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Bdr/>
        <w:spacing/>
        <w:ind/>
        <w:jc w:val="right"/>
        <w:rPr/>
      </w:pPr>
      <w:r>
        <mc:AlternateContent>
          <mc:Choice Requires="wpg">
            <w:drawing>
              <wp:inline xmlns:wp="http://schemas.openxmlformats.org/drawingml/2006/wordprocessingDrawing" distT="0" distB="0" distL="0" distR="0">
                <wp:extent cx="1892300" cy="584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r/>
                      </pic:nvPicPr>
                      <pic:blipFill>
                        <a:blip r:embed="rId8"/>
                        <a:stretch/>
                      </pic:blipFill>
                      <pic:spPr bwMode="auto">
                        <a:xfrm>
                          <a:off x="0" y="0"/>
                          <a:ext cx="1892300" cy="584200"/>
                        </a:xfrm>
                        <a:prstGeom prst="rect">
                          <a:avLst/>
                        </a:prstGeom>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width:149.00pt;height:46.00pt;mso-wrap-distance-left:0.00pt;mso-wrap-distance-top:0.00pt;mso-wrap-distance-right:0.00pt;mso-wrap-distance-bottom:0.00pt;z-index:1;" stroked="false">
                <v:imagedata r:id="rId8" o:title=""/>
                <o:lock v:ext="edit" rotation="t"/>
              </v:shape>
            </w:pict>
          </mc:Fallback>
        </mc:AlternateContent>
      </w:r>
      <w:r/>
    </w:p>
    <w:p>
      <w:pPr>
        <w:pBdr/>
        <w:spacing/>
        <w:ind/>
        <w:jc w:val="both"/>
        <w:rPr>
          <w:rFonts w:ascii="Londrina Solid" w:hAnsi="Londrina Solid" w:cs="Schulbuch Bayern Offc Pro"/>
          <w:sz w:val="32"/>
          <w:szCs w:val="32"/>
        </w:rPr>
      </w:pPr>
      <w:r>
        <w:rPr>
          <w:rFonts w:ascii="Londrina Solid" w:hAnsi="Londrina Solid" w:cs="Schulbuch Bayern Offc Pro"/>
          <w:sz w:val="32"/>
          <w:szCs w:val="32"/>
        </w:rPr>
        <w:t xml:space="preserve">Teilnahmebedingungen Schuljahr 202</w:t>
      </w:r>
      <w:r>
        <w:rPr>
          <w:rFonts w:ascii="Londrina Solid" w:hAnsi="Londrina Solid" w:cs="Schulbuch Bayern Offc Pro"/>
          <w:sz w:val="32"/>
          <w:szCs w:val="32"/>
        </w:rPr>
        <w:t xml:space="preserve">4</w:t>
      </w:r>
      <w:r>
        <w:rPr>
          <w:rFonts w:ascii="Londrina Solid" w:hAnsi="Londrina Solid" w:cs="Schulbuch Bayern Offc Pro"/>
          <w:sz w:val="32"/>
          <w:szCs w:val="32"/>
        </w:rPr>
        <w:t xml:space="preserve">/2</w:t>
      </w:r>
      <w:r>
        <w:rPr>
          <w:rFonts w:ascii="Londrina Solid" w:hAnsi="Londrina Solid" w:cs="Schulbuch Bayern Offc Pro"/>
          <w:sz w:val="32"/>
          <w:szCs w:val="32"/>
        </w:rPr>
        <w:t xml:space="preserve">5</w:t>
      </w:r>
      <w:r>
        <w:rPr>
          <w:rFonts w:ascii="Londrina Solid" w:hAnsi="Londrina Solid" w:cs="Schulbuch Bayern Offc Pro"/>
          <w:sz w:val="32"/>
          <w:szCs w:val="32"/>
        </w:rPr>
      </w:r>
      <w:r>
        <w:rPr>
          <w:rFonts w:ascii="Londrina Solid" w:hAnsi="Londrina Solid" w:cs="Schulbuch Bayern Offc Pro"/>
          <w:sz w:val="32"/>
          <w:szCs w:val="32"/>
        </w:rPr>
      </w:r>
    </w:p>
    <w:p>
      <w:pPr>
        <w:pBdr/>
        <w:spacing/>
        <w:ind/>
        <w:jc w:val="both"/>
        <w:rPr>
          <w:rFonts w:ascii="Schulbuch Bayern Offc Pro" w:hAnsi="Schulbuch Bayern Offc Pro" w:cs="Schulbuch Bayern Offc Pro"/>
        </w:rPr>
      </w:pPr>
      <w:r>
        <w:rPr>
          <w:rFonts w:ascii="Schulbuch Bayern Offc Pro" w:hAnsi="Schulbuch Bayern Offc Pro" w:cs="Schulbuch Bayern Offc Pro"/>
        </w:rPr>
      </w:r>
      <w:r>
        <w:rPr>
          <w:rFonts w:ascii="Schulbuch Bayern Offc Pro" w:hAnsi="Schulbuch Bayern Offc Pro" w:cs="Schulbuch Bayern Offc Pro"/>
        </w:rPr>
      </w:r>
      <w:r>
        <w:rPr>
          <w:rFonts w:ascii="Schulbuch Bayern Offc Pro" w:hAnsi="Schulbuch Bayern Offc Pro" w:cs="Schulbuch Bayern Offc Pro"/>
        </w:rPr>
      </w:r>
    </w:p>
    <w:p>
      <w:pPr>
        <w:pBdr/>
        <w:spacing/>
        <w:ind/>
        <w:jc w:val="both"/>
        <w:rPr>
          <w:rFonts w:ascii="Londrina Solid" w:hAnsi="Londrina Solid" w:cs="Schulbuch Bayern Offc Pro"/>
          <w:sz w:val="28"/>
          <w:szCs w:val="28"/>
        </w:rPr>
      </w:pPr>
      <w:r>
        <w:rPr>
          <w:rFonts w:ascii="Londrina Solid" w:hAnsi="Londrina Solid" w:cs="Schulbuch Bayern Offc Pro"/>
          <w:sz w:val="28"/>
          <w:szCs w:val="28"/>
        </w:rPr>
        <w:t xml:space="preserve">Präambel</w:t>
      </w:r>
      <w:r>
        <w:rPr>
          <w:rFonts w:ascii="Londrina Solid" w:hAnsi="Londrina Solid" w:cs="Schulbuch Bayern Offc Pro"/>
          <w:sz w:val="28"/>
          <w:szCs w:val="28"/>
        </w:rPr>
      </w:r>
      <w:r>
        <w:rPr>
          <w:rFonts w:ascii="Londrina Solid" w:hAnsi="Londrina Solid" w:cs="Schulbuch Bayern Offc Pro"/>
          <w:sz w:val="28"/>
          <w:szCs w:val="28"/>
        </w:rPr>
      </w:r>
    </w:p>
    <w:p>
      <w:pPr>
        <w:pBdr/>
        <w:spacing/>
        <w:ind/>
        <w:jc w:val="both"/>
        <w:rPr>
          <w:rFonts w:ascii="Schulbuch Bayern Offc Pro" w:hAnsi="Schulbuch Bayern Offc Pro" w:cs="Schulbuch Bayern Offc Pro"/>
          <w:sz w:val="22"/>
          <w:szCs w:val="22"/>
        </w:rPr>
      </w:pPr>
      <w:r>
        <w:rPr>
          <w:rFonts w:ascii="Schulbuch Bayern Offc Pro" w:hAnsi="Schulbuch Bayern Offc Pro" w:cs="Schulbuch Bayern Offc Pro"/>
          <w:sz w:val="22"/>
          <w:szCs w:val="22"/>
        </w:rPr>
        <w:t xml:space="preserve">Das Monsterfreunde-Programm ist ein musikbasiertes Volksschulprogramm.</w:t>
      </w:r>
      <w:r>
        <w:rPr>
          <w:rFonts w:ascii="Schulbuch Bayern Offc Pro" w:hAnsi="Schulbuch Bayern Offc Pro" w:cs="Schulbuch Bayern Offc Pro"/>
          <w:sz w:val="22"/>
          <w:szCs w:val="22"/>
        </w:rPr>
      </w:r>
      <w:r>
        <w:rPr>
          <w:rFonts w:ascii="Schulbuch Bayern Offc Pro" w:hAnsi="Schulbuch Bayern Offc Pro" w:cs="Schulbuch Bayern Offc Pro"/>
          <w:sz w:val="22"/>
          <w:szCs w:val="22"/>
        </w:rPr>
      </w:r>
    </w:p>
    <w:p>
      <w:pPr>
        <w:pBdr/>
        <w:spacing/>
        <w:ind/>
        <w:jc w:val="both"/>
        <w:rPr>
          <w:rFonts w:ascii="Schulbuch Bayern Offc Pro" w:hAnsi="Schulbuch Bayern Offc Pro" w:cs="Schulbuch Bayern Offc Pro"/>
          <w:sz w:val="22"/>
          <w:szCs w:val="22"/>
        </w:rPr>
      </w:pPr>
      <w:r>
        <w:rPr>
          <w:rFonts w:ascii="Schulbuch Bayern Offc Pro" w:hAnsi="Schulbuch Bayern Offc Pro" w:cs="Schulbuch Bayern Offc Pro"/>
          <w:sz w:val="22"/>
          <w:szCs w:val="22"/>
        </w:rPr>
        <w:t xml:space="preserve">Es wurde von Lehrkräften für Lehrkräfte entwickelt und </w:t>
      </w:r>
      <w:r>
        <w:rPr>
          <w:rFonts w:ascii="Schulbuch Bayern Offc Pro" w:hAnsi="Schulbuch Bayern Offc Pro" w:cs="Schulbuch Bayern Offc Pro"/>
          <w:sz w:val="22"/>
          <w:szCs w:val="22"/>
        </w:rPr>
        <w:t xml:space="preserve">begeistert</w:t>
      </w:r>
      <w:r>
        <w:rPr>
          <w:rFonts w:ascii="Schulbuch Bayern Offc Pro" w:hAnsi="Schulbuch Bayern Offc Pro" w:cs="Schulbuch Bayern Offc Pro"/>
          <w:sz w:val="22"/>
          <w:szCs w:val="22"/>
        </w:rPr>
        <w:t xml:space="preserve"> durch Musik und Fantasie Kinder für Wissenserwerb, die Schule und das Lernen.</w:t>
      </w:r>
      <w:r>
        <w:rPr>
          <w:rFonts w:ascii="Schulbuch Bayern Offc Pro" w:hAnsi="Schulbuch Bayern Offc Pro" w:cs="Schulbuch Bayern Offc Pro"/>
          <w:sz w:val="22"/>
          <w:szCs w:val="22"/>
        </w:rPr>
      </w:r>
      <w:r>
        <w:rPr>
          <w:rFonts w:ascii="Schulbuch Bayern Offc Pro" w:hAnsi="Schulbuch Bayern Offc Pro" w:cs="Schulbuch Bayern Offc Pro"/>
          <w:sz w:val="22"/>
          <w:szCs w:val="22"/>
        </w:rPr>
      </w:r>
    </w:p>
    <w:p>
      <w:pPr>
        <w:pBdr/>
        <w:spacing/>
        <w:ind/>
        <w:jc w:val="both"/>
        <w:rPr>
          <w:rFonts w:ascii="Schulbuch Bayern Offc Pro" w:hAnsi="Schulbuch Bayern Offc Pro" w:cs="Schulbuch Bayern Offc Pro"/>
          <w:sz w:val="22"/>
          <w:szCs w:val="22"/>
        </w:rPr>
      </w:pPr>
      <w:r>
        <w:rPr>
          <w:rFonts w:ascii="Schulbuch Bayern Offc Pro" w:hAnsi="Schulbuch Bayern Offc Pro" w:cs="Schulbuch Bayern Offc Pro"/>
          <w:sz w:val="22"/>
          <w:szCs w:val="22"/>
        </w:rPr>
        <w:t xml:space="preserve">Die Monsterfreunde möchten Lehrkräften einen roten Fa</w:t>
      </w:r>
      <w:r>
        <w:rPr>
          <w:rFonts w:ascii="Schulbuch Bayern Offc Pro" w:hAnsi="Schulbuch Bayern Offc Pro" w:cs="Schulbuch Bayern Offc Pro"/>
          <w:sz w:val="22"/>
          <w:szCs w:val="22"/>
        </w:rPr>
        <w:t xml:space="preserve">den durch das Schuljahr bieten und sie in ihrem Lehrauftrag unterstützen. Wir möchten Sie daher über unsere Teilnahmebedingungen informieren. Im Sinne der Transparenz und einer gelungen gemeinsamen Partnerschaft weisen wir auf folgende Teilnahmeregeln hin.</w:t>
      </w:r>
      <w:r>
        <w:rPr>
          <w:rFonts w:ascii="Schulbuch Bayern Offc Pro" w:hAnsi="Schulbuch Bayern Offc Pro" w:cs="Schulbuch Bayern Offc Pro"/>
          <w:sz w:val="22"/>
          <w:szCs w:val="22"/>
        </w:rPr>
      </w:r>
      <w:r>
        <w:rPr>
          <w:rFonts w:ascii="Schulbuch Bayern Offc Pro" w:hAnsi="Schulbuch Bayern Offc Pro" w:cs="Schulbuch Bayern Offc Pro"/>
          <w:sz w:val="22"/>
          <w:szCs w:val="22"/>
        </w:rPr>
      </w:r>
    </w:p>
    <w:p>
      <w:pPr>
        <w:pBdr/>
        <w:spacing/>
        <w:ind/>
        <w:jc w:val="both"/>
        <w:rPr>
          <w:rFonts w:ascii="Schulbuch Bayern Offc Pro" w:hAnsi="Schulbuch Bayern Offc Pro" w:cs="Schulbuch Bayern Offc Pro"/>
        </w:rPr>
      </w:pPr>
      <w:r>
        <w:rPr>
          <w:rFonts w:ascii="Schulbuch Bayern Offc Pro" w:hAnsi="Schulbuch Bayern Offc Pro" w:cs="Schulbuch Bayern Offc Pro"/>
        </w:rPr>
      </w:r>
      <w:r>
        <w:rPr>
          <w:rFonts w:ascii="Schulbuch Bayern Offc Pro" w:hAnsi="Schulbuch Bayern Offc Pro" w:cs="Schulbuch Bayern Offc Pro"/>
        </w:rPr>
      </w:r>
      <w:r>
        <w:rPr>
          <w:rFonts w:ascii="Schulbuch Bayern Offc Pro" w:hAnsi="Schulbuch Bayern Offc Pro" w:cs="Schulbuch Bayern Offc Pro"/>
        </w:rPr>
      </w:r>
    </w:p>
    <w:p>
      <w:pPr>
        <w:pBdr/>
        <w:spacing/>
        <w:ind/>
        <w:jc w:val="both"/>
        <w:rPr>
          <w:rFonts w:ascii="Londrina Solid" w:hAnsi="Londrina Solid" w:cs="Schulbuch Bayern Offc Pro"/>
          <w:sz w:val="28"/>
          <w:szCs w:val="28"/>
        </w:rPr>
      </w:pPr>
      <w:r>
        <w:rPr>
          <w:rFonts w:ascii="Londrina Solid" w:hAnsi="Londrina Solid" w:cs="Schulbuch Bayern Offc Pro"/>
          <w:sz w:val="28"/>
          <w:szCs w:val="28"/>
        </w:rPr>
        <w:t xml:space="preserve">Anmeldung </w:t>
      </w:r>
      <w:r>
        <w:rPr>
          <w:rFonts w:ascii="Londrina Solid" w:hAnsi="Londrina Solid" w:cs="Schulbuch Bayern Offc Pro"/>
          <w:sz w:val="28"/>
          <w:szCs w:val="28"/>
        </w:rPr>
      </w:r>
      <w:r>
        <w:rPr>
          <w:rFonts w:ascii="Londrina Solid" w:hAnsi="Londrina Solid" w:cs="Schulbuch Bayern Offc Pro"/>
          <w:sz w:val="28"/>
          <w:szCs w:val="28"/>
        </w:rPr>
      </w:r>
    </w:p>
    <w:p>
      <w:pPr>
        <w:pBdr/>
        <w:spacing/>
        <w:ind/>
        <w:jc w:val="both"/>
        <w:rPr>
          <w:rFonts w:ascii="Londrina Solid" w:hAnsi="Londrina Solid" w:cs="Schulbuch Bayern Offc Pro"/>
        </w:rPr>
      </w:pPr>
      <w:r>
        <w:rPr>
          <w:rFonts w:ascii="Londrina Solid" w:hAnsi="Londrina Solid" w:cs="Schulbuch Bayern Offc Pro"/>
        </w:rPr>
        <w:t xml:space="preserve">Teilnahmevoraussetzungen:</w:t>
      </w:r>
      <w:r>
        <w:rPr>
          <w:rFonts w:ascii="Londrina Solid" w:hAnsi="Londrina Solid" w:cs="Schulbuch Bayern Offc Pro"/>
        </w:rPr>
      </w:r>
      <w:r>
        <w:rPr>
          <w:rFonts w:ascii="Londrina Solid" w:hAnsi="Londrina Solid" w:cs="Schulbuch Bayern Offc Pro"/>
        </w:rPr>
      </w:r>
    </w:p>
    <w:p>
      <w:pPr>
        <w:pBdr/>
        <w:spacing/>
        <w:ind/>
        <w:jc w:val="both"/>
        <w:rPr>
          <w:rFonts w:ascii="Schulbuch Bayern Offc Pro" w:hAnsi="Schulbuch Bayern Offc Pro" w:cs="Schulbuch Bayern Offc Pro"/>
          <w:sz w:val="22"/>
          <w:szCs w:val="22"/>
        </w:rPr>
      </w:pPr>
      <w:r>
        <w:rPr>
          <w:rFonts w:ascii="Schulbuch Bayern Offc Pro" w:hAnsi="Schulbuch Bayern Offc Pro" w:cs="Schulbuch Bayern Offc Pro"/>
          <w:sz w:val="22"/>
          <w:szCs w:val="22"/>
        </w:rPr>
        <w:t xml:space="preserve">Die Teilnahme am Monsterfreunde-Programm ist </w:t>
      </w:r>
      <w:r>
        <w:rPr>
          <w:rFonts w:ascii="Schulbuch Bayern Offc Pro" w:hAnsi="Schulbuch Bayern Offc Pro" w:cs="Schulbuch Bayern Offc Pro"/>
          <w:sz w:val="22"/>
          <w:szCs w:val="22"/>
        </w:rPr>
        <w:t xml:space="preserve">in Wien </w:t>
      </w:r>
      <w:r>
        <w:rPr>
          <w:rFonts w:ascii="Schulbuch Bayern Offc Pro" w:hAnsi="Schulbuch Bayern Offc Pro" w:cs="Schulbuch Bayern Offc Pro"/>
          <w:color w:val="92d050"/>
          <w:sz w:val="22"/>
          <w:szCs w:val="22"/>
        </w:rPr>
        <w:t xml:space="preserve">und Linz </w:t>
      </w:r>
      <w:r>
        <w:rPr>
          <w:rFonts w:ascii="Schulbuch Bayern Offc Pro" w:hAnsi="Schulbuch Bayern Offc Pro" w:cs="Schulbuch Bayern Offc Pro"/>
          <w:sz w:val="22"/>
          <w:szCs w:val="22"/>
        </w:rPr>
        <w:t xml:space="preserve">ab </w:t>
      </w:r>
      <w:r>
        <w:rPr>
          <w:rFonts w:ascii="Schulbuch Bayern Offc Pro" w:hAnsi="Schulbuch Bayern Offc Pro" w:cs="Schulbuch Bayern Offc Pro"/>
          <w:sz w:val="22"/>
          <w:szCs w:val="22"/>
        </w:rPr>
        <w:t xml:space="preserve">zwei</w:t>
      </w:r>
      <w:r>
        <w:rPr>
          <w:rFonts w:ascii="Schulbuch Bayern Offc Pro" w:hAnsi="Schulbuch Bayern Offc Pro" w:cs="Schulbuch Bayern Offc Pro"/>
          <w:sz w:val="22"/>
          <w:szCs w:val="22"/>
        </w:rPr>
        <w:t xml:space="preserve"> Klassen pro Schule möglich. Ein Einstieg ist in jeder Schulstufe möglich. </w:t>
      </w:r>
      <w:r>
        <w:rPr>
          <w:rFonts w:ascii="Schulbuch Bayern Offc Pro" w:hAnsi="Schulbuch Bayern Offc Pro" w:cs="Schulbuch Bayern Offc Pro"/>
          <w:sz w:val="22"/>
          <w:szCs w:val="22"/>
        </w:rPr>
        <w:t xml:space="preserve">In Wien und Linz wird das Monsterfreunde-Programm mit Besuchen durch ein/e Chorpädagog*in am Schulstandort mehrmals im Jahr umgesetzt.</w:t>
      </w:r>
      <w:r>
        <w:rPr>
          <w:rFonts w:ascii="Schulbuch Bayern Offc Pro" w:hAnsi="Schulbuch Bayern Offc Pro" w:cs="Schulbuch Bayern Offc Pro"/>
          <w:sz w:val="22"/>
          <w:szCs w:val="22"/>
        </w:rPr>
      </w:r>
    </w:p>
    <w:p>
      <w:pPr>
        <w:pBdr/>
        <w:spacing/>
        <w:ind/>
        <w:jc w:val="both"/>
        <w:rPr>
          <w:rFonts w:ascii="Schulbuch Bayern Offc Pro" w:hAnsi="Schulbuch Bayern Offc Pro" w:cs="Schulbuch Bayern Offc Pro"/>
          <w:sz w:val="22"/>
          <w:szCs w:val="22"/>
        </w:rPr>
      </w:pPr>
      <w:r>
        <w:rPr>
          <w:rFonts w:ascii="Schulbuch Bayern Offc Pro" w:hAnsi="Schulbuch Bayern Offc Pro" w:cs="Schulbuch Bayern Offc Pro"/>
          <w:sz w:val="22"/>
          <w:szCs w:val="22"/>
        </w:rPr>
        <w:t xml:space="preserve">Ein Musikinstrument ist für die Monsterfreunde-Chorstunden eine Voraussetzung</w:t>
      </w:r>
      <w:r>
        <w:rPr>
          <w:rFonts w:ascii="Schulbuch Bayern Offc Pro" w:hAnsi="Schulbuch Bayern Offc Pro" w:cs="Schulbuch Bayern Offc Pro"/>
          <w:sz w:val="22"/>
          <w:szCs w:val="22"/>
        </w:rPr>
        <w:t xml:space="preserve">.</w:t>
      </w:r>
      <w:r>
        <w:rPr>
          <w:rFonts w:ascii="Schulbuch Bayern Offc Pro" w:hAnsi="Schulbuch Bayern Offc Pro" w:cs="Schulbuch Bayern Offc Pro"/>
          <w:sz w:val="22"/>
          <w:szCs w:val="22"/>
        </w:rPr>
        <w:t xml:space="preserve"> Sollten Sie kein Klavier oder </w:t>
      </w:r>
      <w:r>
        <w:rPr>
          <w:rFonts w:ascii="Schulbuch Bayern Offc Pro" w:hAnsi="Schulbuch Bayern Offc Pro" w:cs="Schulbuch Bayern Offc Pro"/>
          <w:sz w:val="22"/>
          <w:szCs w:val="22"/>
        </w:rPr>
        <w:t xml:space="preserve">E-Piano</w:t>
      </w:r>
      <w:r>
        <w:rPr>
          <w:rFonts w:ascii="Schulbuch Bayern Offc Pro" w:hAnsi="Schulbuch Bayern Offc Pro" w:cs="Schulbuch Bayern Offc Pro"/>
          <w:sz w:val="22"/>
          <w:szCs w:val="22"/>
        </w:rPr>
        <w:t xml:space="preserve"> vor Ort haben, so wenden Sie sich bitte an </w:t>
      </w:r>
      <w:hyperlink r:id="rId9" w:tooltip="mailto:support@monsterfreunde.com" w:history="1">
        <w:r>
          <w:rPr>
            <w:rStyle w:val="835"/>
            <w:rFonts w:ascii="Schulbuch Bayern Offc Pro" w:hAnsi="Schulbuch Bayern Offc Pro" w:cs="Schulbuch Bayern Offc Pro"/>
            <w:sz w:val="22"/>
            <w:szCs w:val="22"/>
          </w:rPr>
          <w:t xml:space="preserve">office@monsterfreunde.com</w:t>
        </w:r>
      </w:hyperlink>
      <w:r>
        <w:rPr>
          <w:rFonts w:ascii="Schulbuch Bayern Offc Pro" w:hAnsi="Schulbuch Bayern Offc Pro" w:cs="Schulbuch Bayern Offc Pro"/>
          <w:sz w:val="22"/>
          <w:szCs w:val="22"/>
        </w:rPr>
        <w:t xml:space="preserve">. Wir können Sie gerne in Bezug auf die Anschaffung beraten.</w:t>
      </w:r>
      <w:r>
        <w:rPr>
          <w:rFonts w:ascii="Schulbuch Bayern Offc Pro" w:hAnsi="Schulbuch Bayern Offc Pro" w:cs="Schulbuch Bayern Offc Pro"/>
          <w:sz w:val="22"/>
          <w:szCs w:val="22"/>
        </w:rPr>
      </w:r>
      <w:r>
        <w:rPr>
          <w:rFonts w:ascii="Schulbuch Bayern Offc Pro" w:hAnsi="Schulbuch Bayern Offc Pro" w:cs="Schulbuch Bayern Offc Pro"/>
          <w:sz w:val="22"/>
          <w:szCs w:val="22"/>
        </w:rPr>
      </w:r>
      <w:r>
        <w:rPr>
          <w:rFonts w:ascii="Schulbuch Bayern Offc Pro" w:hAnsi="Schulbuch Bayern Offc Pro" w:cs="Schulbuch Bayern Offc Pro"/>
        </w:rPr>
      </w:r>
      <w:r>
        <w:rPr>
          <w:rFonts w:ascii="Schulbuch Bayern Offc Pro" w:hAnsi="Schulbuch Bayern Offc Pro" w:cs="Schulbuch Bayern Offc Pro"/>
        </w:rPr>
      </w:r>
      <w:r>
        <w:rPr>
          <w:rFonts w:ascii="Schulbuch Bayern Offc Pro" w:hAnsi="Schulbuch Bayern Offc Pro" w:cs="Schulbuch Bayern Offc Pro"/>
        </w:rPr>
      </w:r>
      <w:r>
        <w:rPr>
          <w:rFonts w:ascii="Schulbuch Bayern Offc Pro" w:hAnsi="Schulbuch Bayern Offc Pro" w:cs="Schulbuch Bayern Offc Pro"/>
          <w:sz w:val="22"/>
          <w:szCs w:val="22"/>
        </w:rPr>
      </w:r>
    </w:p>
    <w:p>
      <w:pPr>
        <w:pBdr/>
        <w:spacing/>
        <w:ind/>
        <w:jc w:val="both"/>
        <w:rPr>
          <w:rFonts w:ascii="Schulbuch Bayern Offc Pro" w:hAnsi="Schulbuch Bayern Offc Pro" w:cs="Schulbuch Bayern Offc Pro"/>
          <w:sz w:val="22"/>
          <w:szCs w:val="22"/>
        </w:rPr>
      </w:pPr>
      <w:r>
        <w:rPr>
          <w:rFonts w:ascii="Schulbuch Bayern Offc Pro" w:hAnsi="Schulbuch Bayern Offc Pro" w:cs="Schulbuch Bayern Offc Pro"/>
          <w:sz w:val="22"/>
          <w:szCs w:val="22"/>
        </w:rPr>
        <w:t xml:space="preserve">In den anderen Bundesländern ist eine Teilnahme ab </w:t>
      </w:r>
      <w:r>
        <w:rPr>
          <w:rFonts w:ascii="Schulbuch Bayern Offc Pro" w:hAnsi="Schulbuch Bayern Offc Pro" w:cs="Schulbuch Bayern Offc Pro"/>
          <w:sz w:val="22"/>
          <w:szCs w:val="22"/>
        </w:rPr>
        <w:t xml:space="preserve">einer </w:t>
      </w:r>
      <w:r>
        <w:rPr>
          <w:rFonts w:ascii="Schulbuch Bayern Offc Pro" w:hAnsi="Schulbuch Bayern Offc Pro" w:cs="Schulbuch Bayern Offc Pro"/>
          <w:sz w:val="22"/>
          <w:szCs w:val="22"/>
        </w:rPr>
        <w:t xml:space="preserve">Klasse möglich.</w:t>
      </w:r>
      <w:r>
        <w:rPr>
          <w:rFonts w:ascii="Schulbuch Bayern Offc Pro" w:hAnsi="Schulbuch Bayern Offc Pro" w:cs="Schulbuch Bayern Offc Pro"/>
          <w:sz w:val="22"/>
          <w:szCs w:val="22"/>
        </w:rPr>
        <w:t xml:space="preserve"> Die Teilnahme erfolgt ohne Besuche durch ein/e Chorpädogog*in am Schulstandort.</w:t>
      </w:r>
      <w:r/>
    </w:p>
    <w:p>
      <w:pPr>
        <w:pBdr/>
        <w:spacing/>
        <w:ind/>
        <w:jc w:val="both"/>
        <w:rPr>
          <w:rFonts w:ascii="Londrina Solid" w:hAnsi="Londrina Solid" w:cs="Schulbuch Bayern Offc Pro"/>
        </w:rPr>
      </w:pPr>
      <w:r>
        <w:rPr>
          <w:rFonts w:ascii="Londrina Solid" w:hAnsi="Londrina Solid" w:cs="Schulbuch Bayern Offc Pro"/>
          <w:highlight w:val="none"/>
        </w:rPr>
      </w:r>
      <w:r>
        <w:rPr>
          <w:rFonts w:ascii="Londrina Solid" w:hAnsi="Londrina Solid" w:cs="Schulbuch Bayern Offc Pro"/>
          <w:highlight w:val="none"/>
        </w:rPr>
      </w:r>
    </w:p>
    <w:p>
      <w:pPr>
        <w:pBdr/>
        <w:spacing/>
        <w:ind/>
        <w:jc w:val="both"/>
        <w:rPr>
          <w:rFonts w:ascii="Londrina Solid" w:hAnsi="Londrina Solid" w:cs="Schulbuch Bayern Offc Pro"/>
          <w:sz w:val="32"/>
          <w:szCs w:val="32"/>
          <w:highlight w:val="none"/>
        </w:rPr>
      </w:pPr>
      <w:r>
        <w:rPr>
          <w:rFonts w:ascii="Londrina Solid" w:hAnsi="Londrina Solid" w:cs="Schulbuch Bayern Offc Pro"/>
          <w:sz w:val="28"/>
          <w:szCs w:val="28"/>
        </w:rPr>
        <w:t xml:space="preserve">Verbindlichkeit der Anmeldung:</w:t>
      </w:r>
      <w:r>
        <w:rPr>
          <w:rFonts w:ascii="Londrina Solid" w:hAnsi="Londrina Solid" w:cs="Schulbuch Bayern Offc Pro"/>
          <w:sz w:val="28"/>
          <w:szCs w:val="28"/>
        </w:rPr>
      </w:r>
      <w:r>
        <w:rPr>
          <w:rFonts w:ascii="Londrina Solid" w:hAnsi="Londrina Solid" w:cs="Schulbuch Bayern Offc Pro"/>
          <w:sz w:val="32"/>
          <w:szCs w:val="32"/>
          <w:highlight w:val="none"/>
        </w:rPr>
      </w:r>
    </w:p>
    <w:p>
      <w:pPr>
        <w:pBdr/>
        <w:spacing/>
        <w:ind/>
        <w:jc w:val="both"/>
        <w:rPr>
          <w:rFonts w:ascii="Schulbuch Bayern Offc Pro" w:hAnsi="Schulbuch Bayern Offc Pro" w:cs="Schulbuch Bayern Offc Pro"/>
          <w:sz w:val="22"/>
          <w:szCs w:val="22"/>
        </w:rPr>
      </w:pPr>
      <w:r>
        <w:rPr>
          <w:rFonts w:ascii="Schulbuch Bayern Offc Pro" w:hAnsi="Schulbuch Bayern Offc Pro" w:cs="Schulbuch Bayern Offc Pro"/>
          <w:sz w:val="22"/>
          <w:szCs w:val="22"/>
        </w:rPr>
        <w:t xml:space="preserve">Wenn </w:t>
      </w:r>
      <w:r>
        <w:rPr>
          <w:rFonts w:ascii="Schulbuch Bayern Offc Pro" w:hAnsi="Schulbuch Bayern Offc Pro" w:cs="Schulbuch Bayern Offc Pro"/>
          <w:sz w:val="22"/>
          <w:szCs w:val="22"/>
        </w:rPr>
        <w:t xml:space="preserve">Sie sich</w:t>
      </w:r>
      <w:r>
        <w:rPr>
          <w:rFonts w:ascii="Schulbuch Bayern Offc Pro" w:hAnsi="Schulbuch Bayern Offc Pro" w:cs="Schulbuch Bayern Offc Pro"/>
          <w:sz w:val="22"/>
          <w:szCs w:val="22"/>
        </w:rPr>
        <w:t xml:space="preserve"> mit Ihrer Klasse  für das Programm anmelde</w:t>
      </w:r>
      <w:r>
        <w:rPr>
          <w:rFonts w:ascii="Schulbuch Bayern Offc Pro" w:hAnsi="Schulbuch Bayern Offc Pro" w:cs="Schulbuch Bayern Offc Pro"/>
          <w:sz w:val="22"/>
          <w:szCs w:val="22"/>
        </w:rPr>
        <w:t xml:space="preserve">n</w:t>
      </w:r>
      <w:r>
        <w:rPr>
          <w:rFonts w:ascii="Schulbuch Bayern Offc Pro" w:hAnsi="Schulbuch Bayern Offc Pro" w:cs="Schulbuch Bayern Offc Pro"/>
          <w:sz w:val="22"/>
          <w:szCs w:val="22"/>
        </w:rPr>
        <w:t xml:space="preserve">, ist dies (nach einer </w:t>
      </w:r>
      <w:r>
        <w:rPr>
          <w:rFonts w:ascii="Schulbuch Bayern Offc Pro" w:hAnsi="Schulbuch Bayern Offc Pro" w:cs="Schulbuch Bayern Offc Pro"/>
          <w:sz w:val="22"/>
          <w:szCs w:val="22"/>
        </w:rPr>
        <w:t xml:space="preserve">zwei</w:t>
      </w:r>
      <w:r>
        <w:rPr>
          <w:rFonts w:ascii="Schulbuch Bayern Offc Pro" w:hAnsi="Schulbuch Bayern Offc Pro" w:cs="Schulbuch Bayern Offc Pro"/>
          <w:sz w:val="22"/>
          <w:szCs w:val="22"/>
        </w:rPr>
        <w:t xml:space="preserve">wöchigen Rücktrittsfrist) verbindlich.  </w:t>
      </w:r>
      <w:r>
        <w:rPr>
          <w:rFonts w:ascii="Schulbuch Bayern Offc Pro" w:hAnsi="Schulbuch Bayern Offc Pro" w:cs="Schulbuch Bayern Offc Pro"/>
          <w:sz w:val="22"/>
          <w:szCs w:val="22"/>
        </w:rPr>
      </w:r>
      <w:r>
        <w:rPr>
          <w:rFonts w:ascii="Schulbuch Bayern Offc Pro" w:hAnsi="Schulbuch Bayern Offc Pro" w:cs="Schulbuch Bayern Offc Pro"/>
          <w:sz w:val="22"/>
          <w:szCs w:val="22"/>
        </w:rPr>
      </w:r>
    </w:p>
    <w:p>
      <w:pPr>
        <w:pBdr/>
        <w:spacing/>
        <w:ind/>
        <w:jc w:val="both"/>
        <w:rPr>
          <w:rFonts w:ascii="Schulbuch Bayern Offc Pro" w:hAnsi="Schulbuch Bayern Offc Pro" w:cs="Schulbuch Bayern Offc Pro"/>
          <w:sz w:val="22"/>
          <w:szCs w:val="22"/>
        </w:rPr>
      </w:pPr>
      <w:r>
        <w:rPr>
          <w:rFonts w:ascii="Schulbuch Bayern Offc Pro" w:hAnsi="Schulbuch Bayern Offc Pro" w:cs="Schulbuch Bayern Offc Pro"/>
          <w:b/>
          <w:bCs/>
          <w:sz w:val="22"/>
          <w:szCs w:val="22"/>
        </w:rPr>
        <w:t xml:space="preserve">Ein Storno der Klassenanmeldung nach dem </w:t>
      </w:r>
      <w:r>
        <w:rPr>
          <w:rFonts w:ascii="Schulbuch Bayern Offc Pro" w:hAnsi="Schulbuch Bayern Offc Pro" w:cs="Schulbuch Bayern Offc Pro"/>
          <w:b/>
          <w:bCs/>
          <w:color w:val="92d050"/>
          <w:sz w:val="22"/>
          <w:szCs w:val="22"/>
        </w:rPr>
        <w:t xml:space="preserve">21.06.2024</w:t>
      </w:r>
      <w:r>
        <w:rPr>
          <w:rFonts w:ascii="Schulbuch Bayern Offc Pro" w:hAnsi="Schulbuch Bayern Offc Pro" w:cs="Schulbuch Bayern Offc Pro"/>
          <w:b/>
          <w:bCs/>
          <w:color w:val="92d050"/>
          <w:sz w:val="22"/>
          <w:szCs w:val="22"/>
        </w:rPr>
        <w:t xml:space="preserve"> </w:t>
      </w:r>
      <w:r>
        <w:rPr>
          <w:rFonts w:ascii="Schulbuch Bayern Offc Pro" w:hAnsi="Schulbuch Bayern Offc Pro" w:cs="Schulbuch Bayern Offc Pro"/>
          <w:b/>
          <w:bCs/>
          <w:sz w:val="22"/>
          <w:szCs w:val="22"/>
        </w:rPr>
        <w:t xml:space="preserve">müssen wir mit 50€</w:t>
      </w:r>
      <w:r>
        <w:rPr>
          <w:rFonts w:ascii="Schulbuch Bayern Offc Pro" w:hAnsi="Schulbuch Bayern Offc Pro" w:cs="Schulbuch Bayern Offc Pro"/>
          <w:b/>
          <w:bCs/>
          <w:sz w:val="22"/>
          <w:szCs w:val="22"/>
        </w:rPr>
        <w:t xml:space="preserve"> (pro Klasse) in Rechnung stellen.</w:t>
      </w:r>
      <w:r>
        <w:rPr>
          <w:rFonts w:ascii="Schulbuch Bayern Offc Pro" w:hAnsi="Schulbuch Bayern Offc Pro" w:cs="Schulbuch Bayern Offc Pro"/>
          <w:sz w:val="22"/>
          <w:szCs w:val="22"/>
        </w:rPr>
        <w:t xml:space="preserve"> Ausgenommen davon </w:t>
      </w:r>
      <w:r>
        <w:rPr>
          <w:rFonts w:ascii="Schulbuch Bayern Offc Pro" w:hAnsi="Schulbuch Bayern Offc Pro" w:cs="Schulbuch Bayern Offc Pro"/>
          <w:sz w:val="22"/>
          <w:szCs w:val="22"/>
        </w:rPr>
        <w:t xml:space="preserve">sind 1. Klassen</w:t>
      </w:r>
      <w:r>
        <w:rPr>
          <w:rFonts w:ascii="Schulbuch Bayern Offc Pro" w:hAnsi="Schulbuch Bayern Offc Pro" w:cs="Schulbuch Bayern Offc Pro"/>
          <w:sz w:val="22"/>
          <w:szCs w:val="22"/>
        </w:rPr>
        <w:t xml:space="preserve"> im Schuljahr 202</w:t>
      </w:r>
      <w:r>
        <w:rPr>
          <w:rFonts w:ascii="Schulbuch Bayern Offc Pro" w:hAnsi="Schulbuch Bayern Offc Pro" w:cs="Schulbuch Bayern Offc Pro"/>
          <w:sz w:val="22"/>
          <w:szCs w:val="22"/>
        </w:rPr>
        <w:t xml:space="preserve">4</w:t>
      </w:r>
      <w:r>
        <w:rPr>
          <w:rFonts w:ascii="Schulbuch Bayern Offc Pro" w:hAnsi="Schulbuch Bayern Offc Pro" w:cs="Schulbuch Bayern Offc Pro"/>
          <w:sz w:val="22"/>
          <w:szCs w:val="22"/>
        </w:rPr>
        <w:t xml:space="preserve">/2</w:t>
      </w:r>
      <w:r>
        <w:rPr>
          <w:rFonts w:ascii="Schulbuch Bayern Offc Pro" w:hAnsi="Schulbuch Bayern Offc Pro" w:cs="Schulbuch Bayern Offc Pro"/>
          <w:sz w:val="22"/>
          <w:szCs w:val="22"/>
        </w:rPr>
        <w:t xml:space="preserve">5</w:t>
      </w:r>
      <w:r>
        <w:rPr>
          <w:rFonts w:ascii="Schulbuch Bayern Offc Pro" w:hAnsi="Schulbuch Bayern Offc Pro" w:cs="Schulbuch Bayern Offc Pro"/>
          <w:sz w:val="22"/>
          <w:szCs w:val="22"/>
        </w:rPr>
        <w:t xml:space="preserve">.</w:t>
      </w:r>
      <w:r>
        <w:rPr>
          <w:rFonts w:ascii="Schulbuch Bayern Offc Pro" w:hAnsi="Schulbuch Bayern Offc Pro" w:cs="Schulbuch Bayern Offc Pro"/>
          <w:sz w:val="22"/>
          <w:szCs w:val="22"/>
        </w:rPr>
      </w:r>
      <w:r>
        <w:rPr>
          <w:rFonts w:ascii="Schulbuch Bayern Offc Pro" w:hAnsi="Schulbuch Bayern Offc Pro" w:cs="Schulbuch Bayern Offc Pro"/>
          <w:sz w:val="22"/>
          <w:szCs w:val="22"/>
        </w:rPr>
      </w:r>
    </w:p>
    <w:p>
      <w:pPr>
        <w:pBdr/>
        <w:spacing/>
        <w:ind/>
        <w:jc w:val="both"/>
        <w:rPr>
          <w:rFonts w:ascii="Schulbuch Bayern Offc Pro" w:hAnsi="Schulbuch Bayern Offc Pro" w:cs="Schulbuch Bayern Offc Pro"/>
        </w:rPr>
      </w:pPr>
      <w:r>
        <w:rPr>
          <w:rFonts w:ascii="Schulbuch Bayern Offc Pro" w:hAnsi="Schulbuch Bayern Offc Pro" w:cs="Schulbuch Bayern Offc Pro"/>
        </w:rPr>
      </w:r>
      <w:r>
        <w:rPr>
          <w:rFonts w:ascii="Schulbuch Bayern Offc Pro" w:hAnsi="Schulbuch Bayern Offc Pro" w:cs="Schulbuch Bayern Offc Pro"/>
        </w:rPr>
      </w:r>
      <w:r>
        <w:rPr>
          <w:rFonts w:ascii="Schulbuch Bayern Offc Pro" w:hAnsi="Schulbuch Bayern Offc Pro" w:cs="Schulbuch Bayern Offc Pro"/>
        </w:rPr>
      </w:r>
    </w:p>
    <w:p>
      <w:pPr>
        <w:pBdr/>
        <w:spacing/>
        <w:ind/>
        <w:jc w:val="both"/>
        <w:rPr>
          <w:rFonts w:ascii="Londrina Solid" w:hAnsi="Londrina Solid" w:cs="Schulbuch Bayern Offc Pro"/>
          <w:sz w:val="28"/>
          <w:szCs w:val="28"/>
          <w14:ligatures w14:val="none"/>
        </w:rPr>
      </w:pPr>
      <w:r>
        <w:rPr>
          <w:rFonts w:ascii="Londrina Solid" w:hAnsi="Londrina Solid" w:cs="Schulbuch Bayern Offc Pro"/>
          <w:sz w:val="28"/>
          <w:szCs w:val="28"/>
        </w:rPr>
        <w:t xml:space="preserve">Einhaltung von Fristen und Terminzusagen:</w:t>
      </w:r>
      <w:r>
        <w:rPr>
          <w:rFonts w:ascii="Londrina Solid" w:hAnsi="Londrina Solid" w:cs="Schulbuch Bayern Offc Pro"/>
          <w:sz w:val="28"/>
          <w:szCs w:val="28"/>
        </w:rPr>
      </w:r>
      <w:r>
        <w:rPr>
          <w:rFonts w:ascii="Londrina Solid" w:hAnsi="Londrina Solid" w:cs="Schulbuch Bayern Offc Pro"/>
          <w:sz w:val="28"/>
          <w:szCs w:val="28"/>
          <w14:ligatures w14:val="none"/>
        </w:rPr>
      </w:r>
    </w:p>
    <w:p>
      <w:pPr>
        <w:pBdr/>
        <w:spacing/>
        <w:ind/>
        <w:jc w:val="both"/>
        <w:rPr>
          <w:rFonts w:ascii="Schulbuch Bayern Offc Pro" w:hAnsi="Schulbuch Bayern Offc Pro" w:cs="Schulbuch Bayern Offc Pro"/>
          <w:sz w:val="22"/>
          <w:szCs w:val="22"/>
        </w:rPr>
      </w:pPr>
      <w:r>
        <w:rPr>
          <w:rFonts w:ascii="Schulbuch Bayern Offc Pro" w:hAnsi="Schulbuch Bayern Offc Pro" w:cs="Schulbuch Bayern Offc Pro"/>
          <w:sz w:val="22"/>
          <w:szCs w:val="22"/>
        </w:rPr>
        <w:t xml:space="preserve">Fristen und Terminzusagen gelten für alle von den Monsterfreunden </w:t>
      </w:r>
      <w:r>
        <w:rPr>
          <w:rFonts w:ascii="Schulbuch Bayern Offc Pro" w:hAnsi="Schulbuch Bayern Offc Pro" w:cs="Schulbuch Bayern Offc Pro"/>
          <w:sz w:val="22"/>
          <w:szCs w:val="22"/>
        </w:rPr>
        <w:t xml:space="preserve">beinhalteten Termine, welche für die Umsetzung des Monsterfreunde- </w:t>
      </w:r>
      <w:r>
        <w:rPr>
          <w:rFonts w:ascii="Schulbuch Bayern Offc Pro" w:hAnsi="Schulbuch Bayern Offc Pro" w:cs="Schulbuch Bayern Offc Pro"/>
          <w:sz w:val="22"/>
          <w:szCs w:val="22"/>
        </w:rPr>
        <w:t xml:space="preserve">Programms unabdingbar sind. (Dies betrifft u.a. Zahlungsfristen, Anmeldungen zu Fortbildungen</w:t>
      </w:r>
      <w:r>
        <w:rPr>
          <w:rFonts w:ascii="Schulbuch Bayern Offc Pro" w:hAnsi="Schulbuch Bayern Offc Pro" w:cs="Schulbuch Bayern Offc Pro"/>
          <w:sz w:val="22"/>
          <w:szCs w:val="22"/>
        </w:rPr>
        <w:t xml:space="preserve"> und </w:t>
      </w:r>
      <w:r>
        <w:rPr>
          <w:rFonts w:ascii="Schulbuch Bayern Offc Pro" w:hAnsi="Schulbuch Bayern Offc Pro" w:cs="Schulbuch Bayern Offc Pro"/>
          <w:sz w:val="22"/>
          <w:szCs w:val="22"/>
        </w:rPr>
        <w:t xml:space="preserve">Konzerten etc.)</w:t>
      </w:r>
      <w:r>
        <w:rPr>
          <w:rFonts w:ascii="Schulbuch Bayern Offc Pro" w:hAnsi="Schulbuch Bayern Offc Pro" w:cs="Schulbuch Bayern Offc Pro"/>
          <w:sz w:val="22"/>
          <w:szCs w:val="22"/>
        </w:rPr>
      </w:r>
      <w:r>
        <w:rPr>
          <w:rFonts w:ascii="Schulbuch Bayern Offc Pro" w:hAnsi="Schulbuch Bayern Offc Pro" w:cs="Schulbuch Bayern Offc Pro"/>
          <w:sz w:val="22"/>
          <w:szCs w:val="22"/>
        </w:rPr>
      </w:r>
    </w:p>
    <w:p>
      <w:pPr>
        <w:pBdr/>
        <w:spacing/>
        <w:ind/>
        <w:jc w:val="both"/>
        <w:rPr>
          <w:rFonts w:ascii="Schulbuch Bayern Offc Pro" w:hAnsi="Schulbuch Bayern Offc Pro" w:cs="Schulbuch Bayern Offc Pro"/>
        </w:rPr>
      </w:pPr>
      <w:r>
        <w:rPr>
          <w:rFonts w:ascii="Schulbuch Bayern Offc Pro" w:hAnsi="Schulbuch Bayern Offc Pro" w:cs="Schulbuch Bayern Offc Pro"/>
        </w:rPr>
      </w:r>
      <w:r>
        <w:rPr>
          <w:rFonts w:ascii="Schulbuch Bayern Offc Pro" w:hAnsi="Schulbuch Bayern Offc Pro" w:cs="Schulbuch Bayern Offc Pro"/>
        </w:rPr>
      </w:r>
      <w:r>
        <w:rPr>
          <w:rFonts w:ascii="Schulbuch Bayern Offc Pro" w:hAnsi="Schulbuch Bayern Offc Pro" w:cs="Schulbuch Bayern Offc Pro"/>
        </w:rPr>
      </w:r>
    </w:p>
    <w:p>
      <w:pPr>
        <w:pBdr/>
        <w:spacing/>
        <w:ind/>
        <w:jc w:val="both"/>
        <w:rPr>
          <w:rFonts w:ascii="Schulbuch Bayern Offc Pro" w:hAnsi="Schulbuch Bayern Offc Pro" w:cs="Schulbuch Bayern Offc Pro"/>
          <w:sz w:val="22"/>
          <w:szCs w:val="22"/>
        </w:rPr>
      </w:pPr>
      <w:r>
        <w:rPr>
          <w:rFonts w:ascii="Schulbuch Bayern Offc Pro" w:hAnsi="Schulbuch Bayern Offc Pro" w:cs="Schulbuch Bayern Offc Pro"/>
          <w:sz w:val="22"/>
          <w:szCs w:val="22"/>
        </w:rPr>
        <w:t xml:space="preserve">Die Einhaltung dieser Fristen und Zusagen dient der Planbarkeit der Veranstaltungen, unseres Budgets und der Gewährleistung unserer Leistungen.</w:t>
      </w:r>
      <w:r>
        <w:rPr>
          <w:rFonts w:ascii="Schulbuch Bayern Offc Pro" w:hAnsi="Schulbuch Bayern Offc Pro" w:cs="Schulbuch Bayern Offc Pro"/>
          <w:sz w:val="22"/>
          <w:szCs w:val="22"/>
        </w:rPr>
      </w:r>
      <w:r>
        <w:rPr>
          <w:rFonts w:ascii="Schulbuch Bayern Offc Pro" w:hAnsi="Schulbuch Bayern Offc Pro" w:cs="Schulbuch Bayern Offc Pro"/>
          <w:sz w:val="22"/>
          <w:szCs w:val="22"/>
        </w:rPr>
      </w:r>
    </w:p>
    <w:p>
      <w:pPr>
        <w:pBdr/>
        <w:spacing/>
        <w:ind/>
        <w:jc w:val="both"/>
        <w:rPr>
          <w:rFonts w:ascii="Schulbuch Bayern Offc Pro" w:hAnsi="Schulbuch Bayern Offc Pro" w:cs="Schulbuch Bayern Offc Pro"/>
        </w:rPr>
      </w:pPr>
      <w:r>
        <w:rPr>
          <w:rFonts w:ascii="Schulbuch Bayern Offc Pro" w:hAnsi="Schulbuch Bayern Offc Pro" w:cs="Schulbuch Bayern Offc Pro"/>
        </w:rPr>
      </w:r>
      <w:r>
        <w:rPr>
          <w:rFonts w:ascii="Schulbuch Bayern Offc Pro" w:hAnsi="Schulbuch Bayern Offc Pro" w:cs="Schulbuch Bayern Offc Pro"/>
        </w:rPr>
      </w:r>
      <w:r>
        <w:rPr>
          <w:rFonts w:ascii="Schulbuch Bayern Offc Pro" w:hAnsi="Schulbuch Bayern Offc Pro" w:cs="Schulbuch Bayern Offc Pro"/>
        </w:rPr>
      </w:r>
    </w:p>
    <w:p>
      <w:pPr>
        <w:pBdr/>
        <w:spacing/>
        <w:ind/>
        <w:jc w:val="both"/>
        <w:rPr>
          <w:rFonts w:ascii="Londrina Solid" w:hAnsi="Londrina Solid" w:cs="Schulbuch Bayern Offc Pro"/>
        </w:rPr>
      </w:pPr>
      <w:r>
        <w:rPr>
          <w:rFonts w:ascii="Londrina Solid" w:hAnsi="Londrina Solid" w:cs="Schulbuch Bayern Offc Pro"/>
        </w:rPr>
        <w:t xml:space="preserve">Stammdaten</w:t>
      </w:r>
      <w:r>
        <w:rPr>
          <w:rFonts w:ascii="Londrina Solid" w:hAnsi="Londrina Solid" w:cs="Schulbuch Bayern Offc Pro"/>
        </w:rPr>
      </w:r>
      <w:r>
        <w:rPr>
          <w:rFonts w:ascii="Londrina Solid" w:hAnsi="Londrina Solid" w:cs="Schulbuch Bayern Offc Pro"/>
        </w:rPr>
      </w:r>
    </w:p>
    <w:p>
      <w:pPr>
        <w:pBdr/>
        <w:spacing/>
        <w:ind/>
        <w:jc w:val="both"/>
        <w:rPr>
          <w:rFonts w:ascii="Schulbuch Bayern Offc Pro" w:hAnsi="Schulbuch Bayern Offc Pro" w:cs="Schulbuch Bayern Offc Pro"/>
          <w:sz w:val="22"/>
          <w:szCs w:val="22"/>
        </w:rPr>
      </w:pPr>
      <w:r>
        <w:rPr>
          <w:rFonts w:ascii="Schulbuch Bayern Offc Pro" w:hAnsi="Schulbuch Bayern Offc Pro" w:cs="Schulbuch Bayern Offc Pro"/>
          <w:sz w:val="22"/>
          <w:szCs w:val="22"/>
        </w:rPr>
        <w:t xml:space="preserve">Wir weisen darauf hin, dass wir </w:t>
      </w:r>
      <w:r>
        <w:rPr>
          <w:rFonts w:ascii="Schulbuch Bayern Offc Pro" w:hAnsi="Schulbuch Bayern Offc Pro" w:cs="Schulbuch Bayern Offc Pro"/>
          <w:sz w:val="22"/>
          <w:szCs w:val="22"/>
        </w:rPr>
        <w:t xml:space="preserve">Ihre</w:t>
      </w:r>
      <w:r>
        <w:rPr>
          <w:rFonts w:ascii="Schulbuch Bayern Offc Pro" w:hAnsi="Schulbuch Bayern Offc Pro" w:cs="Schulbuch Bayern Offc Pro"/>
          <w:sz w:val="22"/>
          <w:szCs w:val="22"/>
        </w:rPr>
        <w:t xml:space="preserve"> Daten für organisatorische Zwecke innerhalb der Monsterfreunde benötigen (Monsterfreunde-Team sowie Organisationspartner rund um die Konzerte und Veranstaltungen). Die Daten werden nicht an Dritte (Monsterfreunde-Unbeteiligte, Werbezwecke) weitergegeben.</w:t>
      </w:r>
      <w:r>
        <w:rPr>
          <w:rFonts w:ascii="Schulbuch Bayern Offc Pro" w:hAnsi="Schulbuch Bayern Offc Pro" w:cs="Schulbuch Bayern Offc Pro"/>
          <w:sz w:val="22"/>
          <w:szCs w:val="22"/>
        </w:rPr>
      </w:r>
      <w:r>
        <w:rPr>
          <w:rFonts w:ascii="Schulbuch Bayern Offc Pro" w:hAnsi="Schulbuch Bayern Offc Pro" w:cs="Schulbuch Bayern Offc Pro"/>
          <w:sz w:val="22"/>
          <w:szCs w:val="22"/>
        </w:rPr>
      </w:r>
    </w:p>
    <w:p>
      <w:pPr>
        <w:pBdr/>
        <w:spacing/>
        <w:ind/>
        <w:jc w:val="both"/>
        <w:rPr>
          <w:rFonts w:ascii="Schulbuch Bayern Offc Pro" w:hAnsi="Schulbuch Bayern Offc Pro" w:cs="Schulbuch Bayern Offc Pro"/>
        </w:rPr>
      </w:pPr>
      <w:r>
        <w:rPr>
          <w:rFonts w:ascii="Schulbuch Bayern Offc Pro" w:hAnsi="Schulbuch Bayern Offc Pro" w:cs="Schulbuch Bayern Offc Pro"/>
        </w:rPr>
      </w:r>
      <w:r>
        <w:rPr>
          <w:rFonts w:ascii="Schulbuch Bayern Offc Pro" w:hAnsi="Schulbuch Bayern Offc Pro" w:cs="Schulbuch Bayern Offc Pro"/>
        </w:rPr>
      </w:r>
      <w:r>
        <w:rPr>
          <w:rFonts w:ascii="Schulbuch Bayern Offc Pro" w:hAnsi="Schulbuch Bayern Offc Pro" w:cs="Schulbuch Bayern Offc Pro"/>
        </w:rPr>
      </w:r>
    </w:p>
    <w:p>
      <w:pPr>
        <w:pBdr/>
        <w:spacing/>
        <w:ind/>
        <w:jc w:val="both"/>
        <w:rPr>
          <w:rFonts w:ascii="Londrina Solid" w:hAnsi="Londrina Solid" w:cs="Schulbuch Bayern Offc Pro"/>
        </w:rPr>
      </w:pPr>
      <w:r>
        <w:rPr>
          <w:rFonts w:ascii="Londrina Solid" w:hAnsi="Londrina Solid" w:cs="Schulbuch Bayern Offc Pro"/>
        </w:rPr>
      </w:r>
      <w:r>
        <w:rPr>
          <w:rFonts w:ascii="Londrina Solid" w:hAnsi="Londrina Solid" w:cs="Schulbuch Bayern Offc Pro"/>
        </w:rPr>
      </w:r>
      <w:r>
        <w:rPr>
          <w:rFonts w:ascii="Londrina Solid" w:hAnsi="Londrina Solid" w:cs="Schulbuch Bayern Offc Pro"/>
        </w:rPr>
      </w:r>
    </w:p>
    <w:p>
      <w:pPr>
        <w:pBdr/>
        <w:spacing/>
        <w:ind/>
        <w:jc w:val="both"/>
        <w:rPr>
          <w:rFonts w:ascii="Londrina Solid" w:hAnsi="Londrina Solid" w:cs="Schulbuch Bayern Offc Pro"/>
        </w:rPr>
      </w:pPr>
      <w:r>
        <w:rPr>
          <w:rFonts w:ascii="Londrina Solid" w:hAnsi="Londrina Solid" w:cs="Schulbuch Bayern Offc Pro"/>
        </w:rPr>
      </w:r>
      <w:r>
        <w:rPr>
          <w:rFonts w:ascii="Londrina Solid" w:hAnsi="Londrina Solid" w:cs="Schulbuch Bayern Offc Pro"/>
        </w:rPr>
      </w:r>
      <w:r>
        <w:rPr>
          <w:rFonts w:ascii="Londrina Solid" w:hAnsi="Londrina Solid" w:cs="Schulbuch Bayern Offc Pro"/>
        </w:rPr>
      </w:r>
    </w:p>
    <w:p>
      <w:pPr>
        <w:pBdr/>
        <w:spacing/>
        <w:ind/>
        <w:jc w:val="both"/>
        <w:rPr>
          <w:rFonts w:ascii="Londrina Solid" w:hAnsi="Londrina Solid" w:cs="Schulbuch Bayern Offc Pro"/>
        </w:rPr>
      </w:pPr>
      <w:r>
        <w:rPr>
          <w:rFonts w:ascii="Londrina Solid" w:hAnsi="Londrina Solid" w:cs="Schulbuch Bayern Offc Pro"/>
        </w:rPr>
        <w:t xml:space="preserve">Überprüfung der Stammdaten</w:t>
      </w:r>
      <w:r>
        <w:rPr>
          <w:rFonts w:ascii="Londrina Solid" w:hAnsi="Londrina Solid" w:cs="Schulbuch Bayern Offc Pro"/>
        </w:rPr>
      </w:r>
      <w:r>
        <w:rPr>
          <w:rFonts w:ascii="Londrina Solid" w:hAnsi="Londrina Solid" w:cs="Schulbuch Bayern Offc Pro"/>
        </w:rPr>
      </w:r>
    </w:p>
    <w:p>
      <w:pPr>
        <w:pBdr/>
        <w:spacing/>
        <w:ind/>
        <w:jc w:val="both"/>
        <w:rPr>
          <w:rFonts w:ascii="Londrina Solid" w:hAnsi="Londrina Solid" w:cs="Schulbuch Bayern Offc Pro"/>
        </w:rPr>
      </w:pPr>
      <w:r>
        <w:rPr>
          <w:rFonts w:ascii="Londrina Solid" w:hAnsi="Londrina Solid" w:cs="Schulbuch Bayern Offc Pro"/>
        </w:rPr>
        <w:t xml:space="preserve">E-Mail-Adressen prüfen</w:t>
      </w:r>
      <w:r>
        <w:rPr>
          <w:rFonts w:ascii="Londrina Solid" w:hAnsi="Londrina Solid" w:cs="Schulbuch Bayern Offc Pro"/>
        </w:rPr>
      </w:r>
      <w:r>
        <w:rPr>
          <w:rFonts w:ascii="Londrina Solid" w:hAnsi="Londrina Solid" w:cs="Schulbuch Bayern Offc Pro"/>
        </w:rPr>
      </w:r>
    </w:p>
    <w:p>
      <w:pPr>
        <w:pBdr/>
        <w:spacing/>
        <w:ind/>
        <w:jc w:val="both"/>
        <w:rPr>
          <w:rFonts w:ascii="Schulbuch Bayern Offc Pro" w:hAnsi="Schulbuch Bayern Offc Pro" w:cs="Schulbuch Bayern Offc Pro"/>
          <w:sz w:val="22"/>
          <w:szCs w:val="22"/>
        </w:rPr>
      </w:pPr>
      <w:r>
        <w:rPr>
          <w:rFonts w:ascii="Schulbuch Bayern Offc Pro" w:hAnsi="Schulbuch Bayern Offc Pro" w:cs="Schulbuch Bayern Offc Pro"/>
          <w:sz w:val="22"/>
          <w:szCs w:val="22"/>
        </w:rPr>
        <w:t xml:space="preserve">Wichtig! Alle Informationen werden per E-Mail gesendet. Die korrekte, persönliche E-Mail-Adresse ist daher dringend notwendig. Wir bitten </w:t>
      </w:r>
      <w:r>
        <w:rPr>
          <w:rFonts w:ascii="Schulbuch Bayern Offc Pro" w:hAnsi="Schulbuch Bayern Offc Pro" w:cs="Schulbuch Bayern Offc Pro"/>
          <w:sz w:val="22"/>
          <w:szCs w:val="22"/>
        </w:rPr>
        <w:t xml:space="preserve">Sie</w:t>
      </w:r>
      <w:r>
        <w:rPr>
          <w:rFonts w:ascii="Schulbuch Bayern Offc Pro" w:hAnsi="Schulbuch Bayern Offc Pro" w:cs="Schulbuch Bayern Offc Pro"/>
          <w:sz w:val="22"/>
          <w:szCs w:val="22"/>
        </w:rPr>
        <w:t xml:space="preserve">, jede E-Mail-Adresse bei der Schulanmeldung doppelt zu überprüfen. </w:t>
      </w:r>
      <w:r>
        <w:rPr>
          <w:rFonts w:ascii="Schulbuch Bayern Offc Pro" w:hAnsi="Schulbuch Bayern Offc Pro" w:cs="Schulbuch Bayern Offc Pro"/>
          <w:sz w:val="22"/>
          <w:szCs w:val="22"/>
        </w:rPr>
      </w:r>
    </w:p>
    <w:p>
      <w:pPr>
        <w:pBdr/>
        <w:spacing/>
        <w:ind/>
        <w:jc w:val="both"/>
        <w:rPr>
          <w:rFonts w:ascii="Schulbuch Bayern Offc Pro" w:hAnsi="Schulbuch Bayern Offc Pro" w:cs="Schulbuch Bayern Offc Pro"/>
          <w:sz w:val="22"/>
          <w:szCs w:val="22"/>
        </w:rPr>
      </w:pPr>
      <w:r>
        <w:rPr>
          <w:rFonts w:ascii="Schulbuch Bayern Offc Pro" w:hAnsi="Schulbuch Bayern Offc Pro" w:cs="Schulbuch Bayern Offc Pro"/>
          <w:sz w:val="22"/>
          <w:szCs w:val="22"/>
        </w:rPr>
        <w:t xml:space="preserve">E-Mails landen leider immer wieder im SPAM-Ordner. Bitte prüf</w:t>
      </w:r>
      <w:r>
        <w:rPr>
          <w:rFonts w:ascii="Schulbuch Bayern Offc Pro" w:hAnsi="Schulbuch Bayern Offc Pro" w:cs="Schulbuch Bayern Offc Pro"/>
          <w:sz w:val="22"/>
          <w:szCs w:val="22"/>
        </w:rPr>
        <w:t xml:space="preserve">en Sie</w:t>
      </w:r>
      <w:r>
        <w:rPr>
          <w:rFonts w:ascii="Schulbuch Bayern Offc Pro" w:hAnsi="Schulbuch Bayern Offc Pro" w:cs="Schulbuch Bayern Offc Pro"/>
          <w:sz w:val="22"/>
          <w:szCs w:val="22"/>
        </w:rPr>
        <w:t xml:space="preserve"> daher zu Beginn der Zusammenarbeit auch </w:t>
      </w:r>
      <w:r>
        <w:rPr>
          <w:rFonts w:ascii="Schulbuch Bayern Offc Pro" w:hAnsi="Schulbuch Bayern Offc Pro" w:cs="Schulbuch Bayern Offc Pro"/>
          <w:sz w:val="22"/>
          <w:szCs w:val="22"/>
        </w:rPr>
        <w:t xml:space="preserve">Ihren</w:t>
      </w:r>
      <w:r>
        <w:rPr>
          <w:rFonts w:ascii="Schulbuch Bayern Offc Pro" w:hAnsi="Schulbuch Bayern Offc Pro" w:cs="Schulbuch Bayern Offc Pro"/>
          <w:sz w:val="22"/>
          <w:szCs w:val="22"/>
        </w:rPr>
        <w:t xml:space="preserve"> SPAM-Ordner, damit </w:t>
      </w:r>
      <w:r>
        <w:rPr>
          <w:rFonts w:ascii="Schulbuch Bayern Offc Pro" w:hAnsi="Schulbuch Bayern Offc Pro" w:cs="Schulbuch Bayern Offc Pro"/>
          <w:sz w:val="22"/>
          <w:szCs w:val="22"/>
        </w:rPr>
        <w:t xml:space="preserve">Sie</w:t>
      </w:r>
      <w:r>
        <w:rPr>
          <w:rFonts w:ascii="Schulbuch Bayern Offc Pro" w:hAnsi="Schulbuch Bayern Offc Pro" w:cs="Schulbuch Bayern Offc Pro"/>
          <w:sz w:val="22"/>
          <w:szCs w:val="22"/>
        </w:rPr>
        <w:t xml:space="preserve"> keine Informationen verpass</w:t>
      </w:r>
      <w:r>
        <w:rPr>
          <w:rFonts w:ascii="Schulbuch Bayern Offc Pro" w:hAnsi="Schulbuch Bayern Offc Pro" w:cs="Schulbuch Bayern Offc Pro"/>
          <w:sz w:val="22"/>
          <w:szCs w:val="22"/>
        </w:rPr>
        <w:t xml:space="preserve">en</w:t>
      </w:r>
      <w:r>
        <w:rPr>
          <w:rFonts w:ascii="Schulbuch Bayern Offc Pro" w:hAnsi="Schulbuch Bayern Offc Pro" w:cs="Schulbuch Bayern Offc Pro"/>
          <w:sz w:val="22"/>
          <w:szCs w:val="22"/>
        </w:rPr>
        <w:t xml:space="preserve">. </w:t>
      </w:r>
      <w:r>
        <w:rPr>
          <w:rFonts w:ascii="Schulbuch Bayern Offc Pro" w:hAnsi="Schulbuch Bayern Offc Pro" w:cs="Schulbuch Bayern Offc Pro"/>
          <w:sz w:val="22"/>
          <w:szCs w:val="22"/>
        </w:rPr>
      </w:r>
    </w:p>
    <w:p>
      <w:pPr>
        <w:pBdr/>
        <w:spacing/>
        <w:ind/>
        <w:jc w:val="both"/>
        <w:rPr>
          <w:rFonts w:ascii="Schulbuch Bayern Offc Pro" w:hAnsi="Schulbuch Bayern Offc Pro" w:cs="Schulbuch Bayern Offc Pro"/>
          <w:sz w:val="22"/>
          <w:szCs w:val="22"/>
        </w:rPr>
      </w:pPr>
      <w:r>
        <w:rPr>
          <w:rFonts w:ascii="Schulbuch Bayern Offc Pro" w:hAnsi="Schulbuch Bayern Offc Pro" w:cs="Schulbuch Bayern Offc Pro"/>
          <w:sz w:val="22"/>
          <w:szCs w:val="22"/>
        </w:rPr>
        <w:t xml:space="preserve">Damit im Lehrkräfte-Team keine Informationen untergehen, hilft auch ein </w:t>
      </w:r>
      <w:r>
        <w:rPr>
          <w:rFonts w:ascii="Schulbuch Bayern Offc Pro" w:hAnsi="Schulbuch Bayern Offc Pro" w:cs="Schulbuch Bayern Offc Pro"/>
          <w:sz w:val="22"/>
          <w:szCs w:val="22"/>
        </w:rPr>
        <w:t xml:space="preserve">regelmäßigen Austausch </w:t>
      </w:r>
      <w:r>
        <w:rPr>
          <w:rFonts w:ascii="Schulbuch Bayern Offc Pro" w:hAnsi="Schulbuch Bayern Offc Pro" w:cs="Schulbuch Bayern Offc Pro"/>
          <w:sz w:val="22"/>
          <w:szCs w:val="22"/>
        </w:rPr>
        <w:t xml:space="preserve">mit </w:t>
      </w:r>
      <w:r>
        <w:rPr>
          <w:rFonts w:ascii="Schulbuch Bayern Offc Pro" w:hAnsi="Schulbuch Bayern Offc Pro" w:cs="Schulbuch Bayern Offc Pro"/>
          <w:sz w:val="22"/>
          <w:szCs w:val="22"/>
        </w:rPr>
        <w:t xml:space="preserve">Ihren</w:t>
      </w:r>
      <w:r>
        <w:rPr>
          <w:rFonts w:ascii="Schulbuch Bayern Offc Pro" w:hAnsi="Schulbuch Bayern Offc Pro" w:cs="Schulbuch Bayern Offc Pro"/>
          <w:sz w:val="22"/>
          <w:szCs w:val="22"/>
        </w:rPr>
        <w:t xml:space="preserve"> Kolleg</w:t>
      </w:r>
      <w:r>
        <w:rPr>
          <w:rFonts w:ascii="Schulbuch Bayern Offc Pro" w:hAnsi="Schulbuch Bayern Offc Pro" w:cs="Schulbuch Bayern Offc Pro"/>
          <w:sz w:val="22"/>
          <w:szCs w:val="22"/>
        </w:rPr>
        <w:t xml:space="preserve">*innen.</w:t>
      </w:r>
      <w:r/>
      <w:r/>
    </w:p>
    <w:p>
      <w:pPr>
        <w:pBdr/>
        <w:spacing/>
        <w:ind/>
        <w:jc w:val="both"/>
        <w:rPr>
          <w:rFonts w:ascii="Schulbuch Bayern Offc Pro" w:hAnsi="Schulbuch Bayern Offc Pro" w:cs="Schulbuch Bayern Offc Pro"/>
        </w:rPr>
      </w:pPr>
      <w:r>
        <w:rPr>
          <w:rFonts w:ascii="Schulbuch Bayern Offc Pro" w:hAnsi="Schulbuch Bayern Offc Pro" w:cs="Schulbuch Bayern Offc Pro"/>
        </w:rPr>
      </w:r>
      <w:r>
        <w:rPr>
          <w:rFonts w:ascii="Schulbuch Bayern Offc Pro" w:hAnsi="Schulbuch Bayern Offc Pro" w:cs="Schulbuch Bayern Offc Pro"/>
        </w:rPr>
      </w:r>
      <w:r>
        <w:rPr>
          <w:rFonts w:ascii="Schulbuch Bayern Offc Pro" w:hAnsi="Schulbuch Bayern Offc Pro" w:cs="Schulbuch Bayern Offc Pro"/>
        </w:rPr>
      </w:r>
    </w:p>
    <w:p>
      <w:pPr>
        <w:pBdr/>
        <w:spacing/>
        <w:ind/>
        <w:jc w:val="both"/>
        <w:rPr>
          <w:rFonts w:ascii="Londrina Solid" w:hAnsi="Londrina Solid" w:cs="Schulbuch Bayern Offc Pro"/>
        </w:rPr>
      </w:pPr>
      <w:r>
        <w:rPr>
          <w:rFonts w:ascii="Londrina Solid" w:hAnsi="Londrina Solid" w:cs="Schulbuch Bayern Offc Pro"/>
        </w:rPr>
        <w:t xml:space="preserve">Kosten Schuljahr 202</w:t>
      </w:r>
      <w:r>
        <w:rPr>
          <w:rFonts w:ascii="Londrina Solid" w:hAnsi="Londrina Solid" w:cs="Schulbuch Bayern Offc Pro"/>
        </w:rPr>
        <w:t xml:space="preserve">4</w:t>
      </w:r>
      <w:r>
        <w:rPr>
          <w:rFonts w:ascii="Londrina Solid" w:hAnsi="Londrina Solid" w:cs="Schulbuch Bayern Offc Pro"/>
        </w:rPr>
        <w:t xml:space="preserve">/2</w:t>
      </w:r>
      <w:r>
        <w:rPr>
          <w:rFonts w:ascii="Londrina Solid" w:hAnsi="Londrina Solid" w:cs="Schulbuch Bayern Offc Pro"/>
        </w:rPr>
        <w:t xml:space="preserve">5</w:t>
      </w:r>
      <w:r>
        <w:rPr>
          <w:rFonts w:ascii="Londrina Solid" w:hAnsi="Londrina Solid" w:cs="Schulbuch Bayern Offc Pro"/>
        </w:rPr>
      </w:r>
      <w:r>
        <w:rPr>
          <w:rFonts w:ascii="Londrina Solid" w:hAnsi="Londrina Solid" w:cs="Schulbuch Bayern Offc Pro"/>
        </w:rPr>
      </w:r>
    </w:p>
    <w:p>
      <w:pPr>
        <w:pBdr/>
        <w:spacing/>
        <w:ind/>
        <w:jc w:val="both"/>
        <w:rPr>
          <w:rFonts w:ascii="Londrina Solid" w:hAnsi="Londrina Solid" w:cs="Schulbuch Bayern Offc Pro"/>
        </w:rPr>
      </w:pPr>
      <w:r>
        <w:rPr>
          <w:rFonts w:ascii="Londrina Solid" w:hAnsi="Londrina Solid" w:cs="Schulbuch Bayern Offc Pro"/>
        </w:rPr>
        <w:t xml:space="preserve">Kosten entstehen den Kindern durch die Teilnahme am Monsterfreunde-Programm ausschließlich durch den Erwerb der Materialien bestehende aus 4 Abenteuer, 1 Liederbuch. Alle anderen Leistungen (Chorbesuche am Schulstandort, Konzertteilnahme, Schulauslieferung,...) werden nicht verrechnet.</w:t>
      </w:r>
      <w:r>
        <w:rPr>
          <w:rFonts w:ascii="Londrina Solid" w:hAnsi="Londrina Solid" w:cs="Schulbuch Bayern Offc Pro"/>
        </w:rPr>
      </w:r>
    </w:p>
    <w:p>
      <w:pPr>
        <w:pBdr/>
        <w:spacing/>
        <w:ind/>
        <w:jc w:val="both"/>
        <w:rPr>
          <w:rFonts w:ascii="Londrina Solid" w:hAnsi="Londrina Solid" w:cs="Schulbuch Bayern Offc Pro"/>
        </w:rPr>
      </w:pPr>
      <w:r>
        <w:rPr>
          <w:rFonts w:ascii="Londrina Solid" w:hAnsi="Londrina Solid" w:cs="Schulbuch Bayern Offc Pro"/>
        </w:rPr>
        <w:t xml:space="preserve">Monsterfreunde-Kinder-Materialien:</w:t>
      </w:r>
      <w:r>
        <w:rPr>
          <w:rFonts w:ascii="Londrina Solid" w:hAnsi="Londrina Solid" w:cs="Schulbuch Bayern Offc Pro"/>
        </w:rPr>
        <w:t xml:space="preserve"> </w:t>
      </w:r>
      <w:r>
        <w:rPr>
          <w:rFonts w:ascii="Londrina Solid" w:hAnsi="Londrina Solid" w:cs="Schulbuch Bayern Offc Pro"/>
        </w:rPr>
      </w:r>
      <w:r/>
    </w:p>
    <w:p>
      <w:pPr>
        <w:pBdr/>
        <w:spacing/>
        <w:ind/>
        <w:jc w:val="both"/>
        <w:rPr>
          <w:rFonts w:ascii="Schulbuch Bayern Offc Pro" w:hAnsi="Schulbuch Bayern Offc Pro" w:cs="Schulbuch Bayern Offc Pro"/>
          <w:sz w:val="22"/>
          <w:szCs w:val="22"/>
        </w:rPr>
      </w:pPr>
      <w:r>
        <w:rPr>
          <w:rFonts w:ascii="Schulbuch Bayern Offc Pro" w:hAnsi="Schulbuch Bayern Offc Pro" w:cs="Schulbuch Bayern Offc Pro"/>
          <w:sz w:val="22"/>
          <w:szCs w:val="22"/>
        </w:rPr>
        <w:t xml:space="preserve">Der Druckbeitrag der Monsterfreunde-Materialien für den Schulunterricht sind 25 E</w:t>
      </w:r>
      <w:r>
        <w:rPr>
          <w:rFonts w:ascii="Schulbuch Bayern Offc Pro" w:hAnsi="Schulbuch Bayern Offc Pro" w:cs="Schulbuch Bayern Offc Pro"/>
          <w:sz w:val="22"/>
          <w:szCs w:val="22"/>
        </w:rPr>
        <w:t xml:space="preserve">UR</w:t>
      </w:r>
      <w:r>
        <w:rPr>
          <w:rFonts w:ascii="Schulbuch Bayern Offc Pro" w:hAnsi="Schulbuch Bayern Offc Pro" w:cs="Schulbuch Bayern Offc Pro"/>
          <w:sz w:val="22"/>
          <w:szCs w:val="22"/>
        </w:rPr>
        <w:t xml:space="preserve"> pro Schuljahr </w:t>
      </w:r>
      <w:r>
        <w:rPr>
          <w:rFonts w:ascii="Schulbuch Bayern Offc Pro" w:hAnsi="Schulbuch Bayern Offc Pro" w:cs="Schulbuch Bayern Offc Pro"/>
          <w:sz w:val="22"/>
          <w:szCs w:val="22"/>
        </w:rPr>
        <w:t xml:space="preserve">(statt </w:t>
      </w:r>
      <w:r>
        <w:rPr>
          <w:rFonts w:ascii="Schulbuch Bayern Offc Pro" w:hAnsi="Schulbuch Bayern Offc Pro" w:cs="Schulbuch Bayern Offc Pro"/>
          <w:sz w:val="22"/>
          <w:szCs w:val="22"/>
        </w:rPr>
        <w:t xml:space="preserve">5</w:t>
      </w:r>
      <w:r>
        <w:rPr>
          <w:rFonts w:ascii="Schulbuch Bayern Offc Pro" w:hAnsi="Schulbuch Bayern Offc Pro" w:cs="Schulbuch Bayern Offc Pro"/>
          <w:sz w:val="22"/>
          <w:szCs w:val="22"/>
        </w:rPr>
        <w:t xml:space="preserve">0 E</w:t>
      </w:r>
      <w:r>
        <w:rPr>
          <w:rFonts w:ascii="Schulbuch Bayern Offc Pro" w:hAnsi="Schulbuch Bayern Offc Pro" w:cs="Schulbuch Bayern Offc Pro"/>
          <w:sz w:val="22"/>
          <w:szCs w:val="22"/>
        </w:rPr>
        <w:t xml:space="preserve">UR</w:t>
      </w:r>
      <w:r>
        <w:rPr>
          <w:rFonts w:ascii="Schulbuch Bayern Offc Pro" w:hAnsi="Schulbuch Bayern Offc Pro" w:cs="Schulbuch Bayern Offc Pro"/>
          <w:sz w:val="22"/>
          <w:szCs w:val="22"/>
        </w:rPr>
        <w:t xml:space="preserve">)</w:t>
      </w:r>
      <w:r>
        <w:rPr>
          <w:rFonts w:ascii="Schulbuch Bayern Offc Pro" w:hAnsi="Schulbuch Bayern Offc Pro" w:cs="Schulbuch Bayern Offc Pro"/>
          <w:sz w:val="22"/>
          <w:szCs w:val="22"/>
        </w:rPr>
        <w:t xml:space="preserve"> für jedes Schulkind. Eine Teilnahme am Monsterfreunde-Programm ist nur möglich, wenn jedes Kind in der Klasse sein eigenes Monsterfreunde-Paket erhält. Der Ordner ist ein kostenloses Geschenk und wird im ersten Jahr der Teilnahme jedem Kind  bereitgestellt.</w:t>
      </w:r>
      <w:r>
        <w:rPr>
          <w:rFonts w:ascii="Schulbuch Bayern Offc Pro" w:hAnsi="Schulbuch Bayern Offc Pro" w:cs="Schulbuch Bayern Offc Pro"/>
          <w:sz w:val="22"/>
          <w:szCs w:val="22"/>
        </w:rPr>
      </w:r>
      <w:r>
        <w:rPr>
          <w:rFonts w:ascii="Schulbuch Bayern Offc Pro" w:hAnsi="Schulbuch Bayern Offc Pro" w:cs="Schulbuch Bayern Offc Pro"/>
          <w:sz w:val="22"/>
          <w:szCs w:val="22"/>
        </w:rPr>
      </w:r>
    </w:p>
    <w:p>
      <w:pPr>
        <w:pBdr/>
        <w:spacing/>
        <w:ind/>
        <w:jc w:val="both"/>
        <w:rPr>
          <w:rFonts w:ascii="Schulbuch Bayern Offc Pro" w:hAnsi="Schulbuch Bayern Offc Pro" w:cs="Schulbuch Bayern Offc Pro"/>
        </w:rPr>
      </w:pPr>
      <w:r>
        <w:rPr>
          <w:rFonts w:ascii="Schulbuch Bayern Offc Pro" w:hAnsi="Schulbuch Bayern Offc Pro" w:cs="Schulbuch Bayern Offc Pro"/>
        </w:rPr>
      </w:r>
      <w:r>
        <w:rPr>
          <w:rFonts w:ascii="Schulbuch Bayern Offc Pro" w:hAnsi="Schulbuch Bayern Offc Pro" w:cs="Schulbuch Bayern Offc Pro"/>
        </w:rPr>
      </w:r>
      <w:r>
        <w:rPr>
          <w:rFonts w:ascii="Schulbuch Bayern Offc Pro" w:hAnsi="Schulbuch Bayern Offc Pro" w:cs="Schulbuch Bayern Offc Pro"/>
        </w:rPr>
      </w:r>
    </w:p>
    <w:p>
      <w:pPr>
        <w:pBdr/>
        <w:spacing/>
        <w:ind/>
        <w:jc w:val="both"/>
        <w:rPr>
          <w:rFonts w:ascii="Schulbuch Bayern Offc Pro" w:hAnsi="Schulbuch Bayern Offc Pro" w:cs="Schulbuch Bayern Offc Pro"/>
          <w:color w:val="92d050"/>
          <w:highlight w:val="none"/>
        </w:rPr>
      </w:pPr>
      <w:r>
        <w:rPr>
          <w:rFonts w:ascii="Schulbuch Bayern Offc Pro" w:hAnsi="Schulbuch Bayern Offc Pro" w:cs="Schulbuch Bayern Offc Pro"/>
          <w:color w:val="92d050"/>
        </w:rPr>
      </w:r>
      <w:r>
        <w:rPr>
          <w:rFonts w:ascii="Schulbuch Bayern Offc Pro" w:hAnsi="Schulbuch Bayern Offc Pro" w:cs="Schulbuch Bayern Offc Pro"/>
          <w:color w:val="92d050"/>
        </w:rPr>
        <w:t xml:space="preserve">Für LL im 1. Jahr verpflichtend, jedes Jahr am Schulanfang für LL bestellen möglich</w:t>
      </w:r>
      <w:r>
        <w:rPr>
          <w:rFonts w:ascii="Schulbuch Bayern Offc Pro" w:hAnsi="Schulbuch Bayern Offc Pro" w:cs="Schulbuch Bayern Offc Pro"/>
          <w:color w:val="92d050"/>
          <w:highlight w:val="none"/>
        </w:rPr>
      </w:r>
      <w:r>
        <w:rPr>
          <w:rFonts w:ascii="Schulbuch Bayern Offc Pro" w:hAnsi="Schulbuch Bayern Offc Pro" w:cs="Schulbuch Bayern Offc Pro"/>
          <w:color w:val="92d050"/>
          <w:highlight w:val="none"/>
        </w:rPr>
      </w:r>
    </w:p>
    <w:p>
      <w:pPr>
        <w:pBdr/>
        <w:spacing/>
        <w:ind/>
        <w:jc w:val="both"/>
        <w:rPr>
          <w:rFonts w:ascii="Schulbuch Bayern Offc Pro" w:hAnsi="Schulbuch Bayern Offc Pro" w:cs="Schulbuch Bayern Offc Pro"/>
        </w:rPr>
      </w:pPr>
      <w:r>
        <w:rPr>
          <w:rFonts w:ascii="Schulbuch Bayern Offc Pro" w:hAnsi="Schulbuch Bayern Offc Pro" w:cs="Schulbuch Bayern Offc Pro"/>
          <w:highlight w:val="none"/>
        </w:rPr>
      </w:r>
      <w:r>
        <w:rPr>
          <w:rFonts w:ascii="Schulbuch Bayern Offc Pro" w:hAnsi="Schulbuch Bayern Offc Pro" w:cs="Schulbuch Bayern Offc Pro"/>
        </w:rPr>
      </w:r>
      <w:r>
        <w:rPr>
          <w:rFonts w:ascii="Schulbuch Bayern Offc Pro" w:hAnsi="Schulbuch Bayern Offc Pro" w:cs="Schulbuch Bayern Offc Pro"/>
        </w:rPr>
      </w:r>
    </w:p>
    <w:p>
      <w:pPr>
        <w:pBdr/>
        <w:spacing/>
        <w:ind/>
        <w:jc w:val="both"/>
        <w:rPr>
          <w:rFonts w:ascii="Londrina Solid" w:hAnsi="Londrina Solid" w:cs="Schulbuch Bayern Offc Pro"/>
        </w:rPr>
      </w:pPr>
      <w:r>
        <w:rPr>
          <w:rFonts w:ascii="Londrina Solid" w:hAnsi="Londrina Solid" w:cs="Schulbuch Bayern Offc Pro"/>
        </w:rPr>
        <w:t xml:space="preserve">Monsterfreunde-Lehrkräfte-Materialien:</w:t>
      </w:r>
      <w:r>
        <w:rPr>
          <w:rFonts w:ascii="Londrina Solid" w:hAnsi="Londrina Solid" w:cs="Schulbuch Bayern Offc Pro"/>
        </w:rPr>
      </w:r>
      <w:r>
        <w:rPr>
          <w:rFonts w:ascii="Londrina Solid" w:hAnsi="Londrina Solid" w:cs="Schulbuch Bayern Offc Pro"/>
        </w:rPr>
      </w:r>
    </w:p>
    <w:p>
      <w:pPr>
        <w:pBdr/>
        <w:spacing/>
        <w:ind/>
        <w:jc w:val="both"/>
        <w:rPr>
          <w:rFonts w:ascii="Schulbuch Bayern Offc Pro" w:hAnsi="Schulbuch Bayern Offc Pro" w:cs="Schulbuch Bayern Offc Pro"/>
          <w:sz w:val="22"/>
          <w:szCs w:val="22"/>
        </w:rPr>
      </w:pPr>
      <w:r>
        <w:rPr>
          <w:rFonts w:ascii="Schulbuch Bayern Offc Pro" w:hAnsi="Schulbuch Bayern Offc Pro" w:cs="Schulbuch Bayern Offc Pro"/>
          <w:sz w:val="22"/>
          <w:szCs w:val="22"/>
        </w:rPr>
        <w:t xml:space="preserve">Die Monsterfreunde-Plüschtiere sind im ersten Monsterfreunde-Jahr verpflichtend zu erstehen und kosten 50 EUR. Alle anderen Monsterfreunde- Materialien (Liederbuch, Abenteuerbücher, CD) </w:t>
      </w:r>
      <w:r>
        <w:rPr>
          <w:rFonts w:ascii="Schulbuch Bayern Offc Pro" w:hAnsi="Schulbuch Bayern Offc Pro" w:cs="Schulbuch Bayern Offc Pro"/>
          <w:sz w:val="22"/>
          <w:szCs w:val="22"/>
        </w:rPr>
        <w:t xml:space="preserve">werden kostenlos bereitgestellt</w:t>
      </w:r>
      <w:r>
        <w:rPr>
          <w:rFonts w:ascii="Schulbuch Bayern Offc Pro" w:hAnsi="Schulbuch Bayern Offc Pro" w:cs="Schulbuch Bayern Offc Pro"/>
          <w:sz w:val="22"/>
          <w:szCs w:val="22"/>
        </w:rPr>
        <w:t xml:space="preserve">. Ab dem zweiten Monsterfreunde-Jahr können die Monsterfreunde-Plüschtiere optional für 50 EUR erworben werden. Alle anderen Monsterfreunde-Materialien </w:t>
      </w:r>
      <w:r>
        <w:rPr>
          <w:rFonts w:ascii="Schulbuch Bayern Offc Pro" w:hAnsi="Schulbuch Bayern Offc Pro" w:cs="Schulbuch Bayern Offc Pro"/>
          <w:sz w:val="22"/>
          <w:szCs w:val="22"/>
        </w:rPr>
        <w:t xml:space="preserve">werden kostenlos bereitgestellt</w:t>
      </w:r>
      <w:r>
        <w:rPr>
          <w:rFonts w:ascii="Schulbuch Bayern Offc Pro" w:hAnsi="Schulbuch Bayern Offc Pro" w:cs="Schulbuch Bayern Offc Pro"/>
          <w:sz w:val="22"/>
          <w:szCs w:val="22"/>
        </w:rPr>
        <w:t xml:space="preserve">.</w:t>
      </w:r>
      <w:r>
        <w:rPr>
          <w:rFonts w:ascii="Schulbuch Bayern Offc Pro" w:hAnsi="Schulbuch Bayern Offc Pro" w:cs="Schulbuch Bayern Offc Pro"/>
          <w:sz w:val="22"/>
          <w:szCs w:val="22"/>
        </w:rPr>
      </w:r>
      <w:r>
        <w:rPr>
          <w:rFonts w:ascii="Schulbuch Bayern Offc Pro" w:hAnsi="Schulbuch Bayern Offc Pro" w:cs="Schulbuch Bayern Offc Pro"/>
          <w:sz w:val="22"/>
          <w:szCs w:val="22"/>
        </w:rPr>
      </w:r>
    </w:p>
    <w:p>
      <w:pPr>
        <w:pBdr/>
        <w:spacing/>
        <w:ind/>
        <w:jc w:val="both"/>
        <w:rPr>
          <w:rFonts w:ascii="Schulbuch Bayern Offc Pro" w:hAnsi="Schulbuch Bayern Offc Pro" w:cs="Schulbuch Bayern Offc Pro"/>
        </w:rPr>
      </w:pPr>
      <w:r>
        <w:rPr>
          <w:rFonts w:ascii="Schulbuch Bayern Offc Pro" w:hAnsi="Schulbuch Bayern Offc Pro" w:cs="Schulbuch Bayern Offc Pro"/>
        </w:rPr>
      </w:r>
      <w:r>
        <w:rPr>
          <w:rFonts w:ascii="Schulbuch Bayern Offc Pro" w:hAnsi="Schulbuch Bayern Offc Pro" w:cs="Schulbuch Bayern Offc Pro"/>
        </w:rPr>
      </w:r>
      <w:r>
        <w:rPr>
          <w:rFonts w:ascii="Schulbuch Bayern Offc Pro" w:hAnsi="Schulbuch Bayern Offc Pro" w:cs="Schulbuch Bayern Offc Pro"/>
        </w:rPr>
      </w:r>
    </w:p>
    <w:p>
      <w:pPr>
        <w:pBdr/>
        <w:spacing/>
        <w:ind/>
        <w:jc w:val="both"/>
        <w:rPr>
          <w:rFonts w:ascii="Londrina Solid" w:hAnsi="Londrina Solid" w:cs="Schulbuch Bayern Offc Pro"/>
          <w:sz w:val="28"/>
          <w:szCs w:val="28"/>
        </w:rPr>
      </w:pPr>
      <w:r>
        <w:rPr>
          <w:rFonts w:ascii="Londrina Solid" w:hAnsi="Londrina Solid" w:cs="Schulbuch Bayern Offc Pro"/>
          <w:sz w:val="28"/>
          <w:szCs w:val="28"/>
        </w:rPr>
        <w:t xml:space="preserve">Unverbindliches Zusatzangebot</w:t>
      </w:r>
      <w:r>
        <w:rPr>
          <w:rFonts w:ascii="Londrina Solid" w:hAnsi="Londrina Solid" w:cs="Schulbuch Bayern Offc Pro"/>
          <w:sz w:val="28"/>
          <w:szCs w:val="28"/>
        </w:rPr>
      </w:r>
      <w:r>
        <w:rPr>
          <w:rFonts w:ascii="Londrina Solid" w:hAnsi="Londrina Solid" w:cs="Schulbuch Bayern Offc Pro"/>
          <w:sz w:val="28"/>
          <w:szCs w:val="28"/>
        </w:rPr>
      </w:r>
    </w:p>
    <w:p>
      <w:pPr>
        <w:pBdr/>
        <w:spacing/>
        <w:ind/>
        <w:jc w:val="both"/>
        <w:rPr>
          <w:rFonts w:ascii="Londrina Solid" w:hAnsi="Londrina Solid" w:cs="Schulbuch Bayern Offc Pro"/>
        </w:rPr>
      </w:pPr>
      <w:r>
        <w:rPr>
          <w:rFonts w:ascii="Londrina Solid" w:hAnsi="Londrina Solid" w:cs="Schulbuch Bayern Offc Pro"/>
        </w:rPr>
        <w:t xml:space="preserve">Diese Extras des Monsterfreunde-Programms sind kein Grundbestandteil des Programms.</w:t>
      </w:r>
      <w:r>
        <w:rPr>
          <w:rFonts w:ascii="Londrina Solid" w:hAnsi="Londrina Solid" w:cs="Schulbuch Bayern Offc Pro"/>
        </w:rPr>
      </w:r>
      <w:r>
        <w:rPr>
          <w:rFonts w:ascii="Londrina Solid" w:hAnsi="Londrina Solid" w:cs="Schulbuch Bayern Offc Pro"/>
        </w:rPr>
      </w:r>
    </w:p>
    <w:p>
      <w:pPr>
        <w:pBdr/>
        <w:spacing/>
        <w:ind/>
        <w:jc w:val="both"/>
        <w:rPr>
          <w:rFonts w:ascii="Londrina Solid" w:hAnsi="Londrina Solid" w:cs="Schulbuch Bayern Offc Pro"/>
        </w:rPr>
      </w:pPr>
      <w:r>
        <w:rPr>
          <w:rFonts w:ascii="Londrina Solid" w:hAnsi="Londrina Solid" w:cs="Schulbuch Bayern Offc Pro"/>
        </w:rPr>
        <w:t xml:space="preserve">Chorleiter*innen kommen in die Schulen</w:t>
      </w:r>
      <w:r>
        <w:rPr>
          <w:rFonts w:ascii="Londrina Solid" w:hAnsi="Londrina Solid" w:cs="Schulbuch Bayern Offc Pro"/>
        </w:rPr>
        <w:t xml:space="preserve"> (aktuell gültig für: Wien</w:t>
      </w:r>
      <w:r>
        <w:rPr>
          <w:rFonts w:ascii="Londrina Solid" w:hAnsi="Londrina Solid" w:cs="Schulbuch Bayern Offc Pro"/>
          <w:color w:val="92d050"/>
        </w:rPr>
        <w:t xml:space="preserve"> &amp; Linz</w:t>
      </w:r>
      <w:r>
        <w:rPr>
          <w:rFonts w:ascii="Londrina Solid" w:hAnsi="Londrina Solid" w:cs="Schulbuch Bayern Offc Pro"/>
        </w:rPr>
        <w:t xml:space="preserve">)</w:t>
      </w:r>
      <w:r>
        <w:rPr>
          <w:rFonts w:ascii="Londrina Solid" w:hAnsi="Londrina Solid" w:cs="Schulbuch Bayern Offc Pro"/>
        </w:rPr>
      </w:r>
      <w:r>
        <w:rPr>
          <w:rFonts w:ascii="Londrina Solid" w:hAnsi="Londrina Solid" w:cs="Schulbuch Bayern Offc Pro"/>
        </w:rPr>
      </w:r>
    </w:p>
    <w:p>
      <w:pPr>
        <w:pBdr/>
        <w:spacing/>
        <w:ind/>
        <w:jc w:val="both"/>
        <w:rPr>
          <w:rFonts w:ascii="Schulbuch Bayern Offc Pro" w:hAnsi="Schulbuch Bayern Offc Pro" w:cs="Schulbuch Bayern Offc Pro"/>
          <w:color w:val="92d050"/>
          <w:sz w:val="22"/>
          <w:szCs w:val="22"/>
        </w:rPr>
      </w:pPr>
      <w:r>
        <w:rPr>
          <w:rFonts w:ascii="Schulbuch Bayern Offc Pro" w:hAnsi="Schulbuch Bayern Offc Pro" w:cs="Schulbuch Bayern Offc Pro"/>
          <w:sz w:val="22"/>
          <w:szCs w:val="22"/>
        </w:rPr>
        <w:t xml:space="preserve">Musik ist ein wesentlicher Bestandteil der Monsterfreunde. Die Chorstunden werden von uns organisiert und bereichern den Schulunterricht durch Profis. </w:t>
      </w:r>
      <w:r>
        <w:rPr>
          <w:rFonts w:ascii="Schulbuch Bayern Offc Pro" w:hAnsi="Schulbuch Bayern Offc Pro" w:cs="Schulbuch Bayern Offc Pro"/>
          <w:b/>
          <w:bCs/>
          <w:sz w:val="22"/>
          <w:szCs w:val="22"/>
        </w:rPr>
        <w:t xml:space="preserve">Garantieren können wir </w:t>
      </w:r>
      <w:r>
        <w:rPr>
          <w:rFonts w:ascii="Schulbuch Bayern Offc Pro" w:hAnsi="Schulbuch Bayern Offc Pro" w:cs="Schulbuch Bayern Offc Pro"/>
          <w:b/>
          <w:bCs/>
          <w:sz w:val="22"/>
          <w:szCs w:val="22"/>
        </w:rPr>
        <w:t xml:space="preserve">Ihnen</w:t>
      </w:r>
      <w:r>
        <w:rPr>
          <w:rFonts w:ascii="Schulbuch Bayern Offc Pro" w:hAnsi="Schulbuch Bayern Offc Pro" w:cs="Schulbuch Bayern Offc Pro"/>
          <w:b/>
          <w:bCs/>
          <w:sz w:val="22"/>
          <w:szCs w:val="22"/>
        </w:rPr>
        <w:t xml:space="preserve"> die Chorstunden leider nicht, da wir auf die Partnerschaft mit der Bildungsdirektion</w:t>
      </w:r>
      <w:r>
        <w:rPr>
          <w:rFonts w:ascii="Schulbuch Bayern Offc Pro" w:hAnsi="Schulbuch Bayern Offc Pro" w:cs="Schulbuch Bayern Offc Pro"/>
          <w:sz w:val="22"/>
          <w:szCs w:val="22"/>
        </w:rPr>
        <w:t xml:space="preserve"> </w:t>
      </w:r>
      <w:r>
        <w:rPr>
          <w:rFonts w:ascii="Schulbuch Bayern Offc Pro" w:hAnsi="Schulbuch Bayern Offc Pro" w:cs="Schulbuch Bayern Offc Pro"/>
          <w:color w:val="92d050"/>
          <w:sz w:val="22"/>
          <w:szCs w:val="22"/>
        </w:rPr>
        <w:t xml:space="preserve">(</w:t>
      </w:r>
      <w:r>
        <w:rPr>
          <w:rFonts w:ascii="Schulbuch Bayern Offc Pro" w:hAnsi="Schulbuch Bayern Offc Pro" w:cs="Schulbuch Bayern Offc Pro"/>
          <w:sz w:val="22"/>
          <w:szCs w:val="22"/>
        </w:rPr>
        <w:t xml:space="preserve">und die gesetzlichen Gegebenheiten der aktuellen Erlässe der </w:t>
      </w:r>
      <w:r>
        <w:rPr>
          <w:rFonts w:ascii="Schulbuch Bayern Offc Pro" w:hAnsi="Schulbuch Bayern Offc Pro" w:cs="Schulbuch Bayern Offc Pro"/>
          <w:sz w:val="22"/>
          <w:szCs w:val="22"/>
        </w:rPr>
        <w:t xml:space="preserve">Bundesregierung</w:t>
      </w:r>
      <w:r>
        <w:rPr>
          <w:rFonts w:ascii="Schulbuch Bayern Offc Pro" w:hAnsi="Schulbuch Bayern Offc Pro" w:cs="Schulbuch Bayern Offc Pro"/>
          <w:color w:val="92d050"/>
          <w:sz w:val="22"/>
          <w:szCs w:val="22"/>
        </w:rPr>
        <w:t xml:space="preserve">)</w:t>
      </w:r>
      <w:r>
        <w:rPr>
          <w:rFonts w:ascii="Schulbuch Bayern Offc Pro" w:hAnsi="Schulbuch Bayern Offc Pro" w:cs="Schulbuch Bayern Offc Pro"/>
          <w:color w:val="92d050"/>
          <w:sz w:val="22"/>
          <w:szCs w:val="22"/>
        </w:rPr>
        <w:t xml:space="preserve">*</w:t>
      </w:r>
      <w:r>
        <w:rPr>
          <w:rFonts w:ascii="Schulbuch Bayern Offc Pro" w:hAnsi="Schulbuch Bayern Offc Pro" w:cs="Schulbuch Bayern Offc Pro"/>
          <w:color w:val="92d050"/>
          <w:sz w:val="22"/>
          <w:szCs w:val="22"/>
        </w:rPr>
        <w:t xml:space="preserve"> </w:t>
      </w:r>
      <w:r>
        <w:rPr>
          <w:rFonts w:ascii="Schulbuch Bayern Offc Pro" w:hAnsi="Schulbuch Bayern Offc Pro" w:cs="Schulbuch Bayern Offc Pro"/>
          <w:b/>
          <w:bCs/>
          <w:sz w:val="22"/>
          <w:szCs w:val="22"/>
        </w:rPr>
        <w:t xml:space="preserve">angewiesen sind.</w:t>
      </w:r>
      <w:r>
        <w:rPr>
          <w:rFonts w:ascii="Schulbuch Bayern Offc Pro" w:hAnsi="Schulbuch Bayern Offc Pro" w:cs="Schulbuch Bayern Offc Pro"/>
          <w:sz w:val="22"/>
          <w:szCs w:val="22"/>
        </w:rPr>
        <w:t xml:space="preserve"> </w:t>
      </w:r>
      <w:r>
        <w:rPr>
          <w:rFonts w:ascii="Schulbuch Bayern Offc Pro" w:hAnsi="Schulbuch Bayern Offc Pro" w:cs="Schulbuch Bayern Offc Pro"/>
          <w:color w:val="92d050"/>
          <w:sz w:val="22"/>
          <w:szCs w:val="22"/>
        </w:rPr>
        <w:t xml:space="preserve">*</w:t>
      </w:r>
      <w:r>
        <w:rPr>
          <w:rFonts w:ascii="Schulbuch Bayern Offc Pro" w:hAnsi="Schulbuch Bayern Offc Pro" w:cs="Schulbuch Bayern Offc Pro"/>
          <w:color w:val="92d050"/>
          <w:sz w:val="22"/>
          <w:szCs w:val="22"/>
        </w:rPr>
        <w:t xml:space="preserve">raus nehmen</w:t>
      </w:r>
      <w:r>
        <w:rPr>
          <w:rFonts w:ascii="Schulbuch Bayern Offc Pro" w:hAnsi="Schulbuch Bayern Offc Pro" w:cs="Schulbuch Bayern Offc Pro"/>
          <w:color w:val="92d050"/>
          <w:sz w:val="22"/>
          <w:szCs w:val="22"/>
        </w:rPr>
        <w:t xml:space="preserve">?</w:t>
      </w:r>
      <w:r>
        <w:rPr>
          <w:rFonts w:ascii="Schulbuch Bayern Offc Pro" w:hAnsi="Schulbuch Bayern Offc Pro" w:cs="Schulbuch Bayern Offc Pro"/>
          <w:color w:val="92d050"/>
          <w:sz w:val="22"/>
          <w:szCs w:val="22"/>
        </w:rPr>
      </w:r>
      <w:r>
        <w:rPr>
          <w:rFonts w:ascii="Schulbuch Bayern Offc Pro" w:hAnsi="Schulbuch Bayern Offc Pro" w:cs="Schulbuch Bayern Offc Pro"/>
          <w:color w:val="92d050"/>
          <w:sz w:val="22"/>
          <w:szCs w:val="22"/>
        </w:rPr>
      </w:r>
    </w:p>
    <w:p>
      <w:pPr>
        <w:pBdr/>
        <w:spacing/>
        <w:ind/>
        <w:jc w:val="both"/>
        <w:rPr>
          <w:rFonts w:ascii="Schulbuch Bayern Offc Pro" w:hAnsi="Schulbuch Bayern Offc Pro" w:cs="Schulbuch Bayern Offc Pro"/>
        </w:rPr>
      </w:pPr>
      <w:r>
        <w:rPr>
          <w:rFonts w:ascii="Schulbuch Bayern Offc Pro" w:hAnsi="Schulbuch Bayern Offc Pro" w:cs="Schulbuch Bayern Offc Pro"/>
        </w:rPr>
      </w:r>
      <w:r>
        <w:rPr>
          <w:rFonts w:ascii="Schulbuch Bayern Offc Pro" w:hAnsi="Schulbuch Bayern Offc Pro" w:cs="Schulbuch Bayern Offc Pro"/>
        </w:rPr>
      </w:r>
      <w:r>
        <w:rPr>
          <w:rFonts w:ascii="Schulbuch Bayern Offc Pro" w:hAnsi="Schulbuch Bayern Offc Pro" w:cs="Schulbuch Bayern Offc Pro"/>
        </w:rPr>
      </w:r>
    </w:p>
    <w:p>
      <w:pPr>
        <w:pBdr/>
        <w:spacing/>
        <w:ind/>
        <w:jc w:val="both"/>
        <w:rPr>
          <w:rFonts w:ascii="Londrina Solid" w:hAnsi="Londrina Solid" w:cs="Schulbuch Bayern Offc Pro"/>
        </w:rPr>
      </w:pPr>
      <w:r>
        <w:rPr>
          <w:rFonts w:ascii="Londrina Solid" w:hAnsi="Londrina Solid" w:cs="Schulbuch Bayern Offc Pro"/>
        </w:rPr>
        <w:t xml:space="preserve">Auftrittsmöglichkeit für alle Monsterfreunde-Kinder im Rahmen eines Konzerts am Ende des Schuljahres (von den Monsterfreunden organisiert und durchgeführt):</w:t>
      </w:r>
      <w:r>
        <w:rPr>
          <w:rFonts w:ascii="Londrina Solid" w:hAnsi="Londrina Solid" w:cs="Schulbuch Bayern Offc Pro"/>
        </w:rPr>
      </w:r>
      <w:r>
        <w:rPr>
          <w:rFonts w:ascii="Londrina Solid" w:hAnsi="Londrina Solid" w:cs="Schulbuch Bayern Offc Pro"/>
        </w:rPr>
      </w:r>
    </w:p>
    <w:p>
      <w:pPr>
        <w:pBdr/>
        <w:spacing/>
        <w:ind/>
        <w:jc w:val="both"/>
        <w:rPr>
          <w:rFonts w:ascii="Schulbuch Bayern Offc Pro" w:hAnsi="Schulbuch Bayern Offc Pro" w:cs="Schulbuch Bayern Offc Pro"/>
          <w:sz w:val="22"/>
          <w:szCs w:val="22"/>
        </w:rPr>
      </w:pPr>
      <w:r>
        <w:rPr>
          <w:rFonts w:ascii="Schulbuch Bayern Offc Pro" w:hAnsi="Schulbuch Bayern Offc Pro" w:cs="Schulbuch Bayern Offc Pro"/>
          <w:sz w:val="22"/>
          <w:szCs w:val="22"/>
        </w:rPr>
        <w:t xml:space="preserve">Das Konzert am Ende eines Schuljahres liegt uns sehr am Herzen. Eine Teilnahme der Klasse am Konzert ist freiwillig und unabhängig von der Teilnahmeam Monsterfreunde-Programm in der Klasse. Es ist ein </w:t>
      </w:r>
      <w:r>
        <w:rPr>
          <w:rFonts w:ascii="Schulbuch Bayern Offc Pro" w:hAnsi="Schulbuch Bayern Offc Pro" w:cs="Schulbuch Bayern Offc Pro"/>
          <w:strike/>
          <w:sz w:val="22"/>
          <w:szCs w:val="22"/>
        </w:rPr>
        <w:t xml:space="preserve">einmaliges </w:t>
      </w:r>
      <w:r>
        <w:rPr>
          <w:rFonts w:ascii="Schulbuch Bayern Offc Pro" w:hAnsi="Schulbuch Bayern Offc Pro" w:cs="Schulbuch Bayern Offc Pro"/>
          <w:color w:val="92d050"/>
          <w:sz w:val="22"/>
          <w:szCs w:val="22"/>
        </w:rPr>
        <w:t xml:space="preserve">besonderes </w:t>
      </w:r>
      <w:r>
        <w:rPr>
          <w:rFonts w:ascii="Schulbuch Bayern Offc Pro" w:hAnsi="Schulbuch Bayern Offc Pro" w:cs="Schulbuch Bayern Offc Pro"/>
          <w:sz w:val="22"/>
          <w:szCs w:val="22"/>
        </w:rPr>
        <w:t xml:space="preserve">Erlebnis für alle: Kinder, Elt</w:t>
      </w:r>
      <w:r>
        <w:rPr>
          <w:rFonts w:ascii="Schulbuch Bayern Offc Pro" w:hAnsi="Schulbuch Bayern Offc Pro" w:cs="Schulbuch Bayern Offc Pro"/>
          <w:sz w:val="22"/>
          <w:szCs w:val="22"/>
        </w:rPr>
        <w:t xml:space="preserve">ern und auch für die Lehrkräfte. Finanziell ist diese große Veranstaltung für uns allerdings eine riesige Herausforderung. Logistik, Saalmiete, Technik, Ticketabgaben und vieles mehr, sind jedes Jahr neu zu bewältigen. Ohne Sponsoren geht es leider nicht. </w:t>
      </w:r>
      <w:r>
        <w:rPr>
          <w:rFonts w:ascii="Schulbuch Bayern Offc Pro" w:hAnsi="Schulbuch Bayern Offc Pro" w:cs="Schulbuch Bayern Offc Pro"/>
          <w:sz w:val="22"/>
          <w:szCs w:val="22"/>
        </w:rPr>
        <w:t xml:space="preserve">W</w:t>
      </w:r>
      <w:r>
        <w:rPr>
          <w:rFonts w:ascii="Schulbuch Bayern Offc Pro" w:hAnsi="Schulbuch Bayern Offc Pro" w:cs="Schulbuch Bayern Offc Pro"/>
          <w:sz w:val="22"/>
          <w:szCs w:val="22"/>
        </w:rPr>
        <w:t xml:space="preserve">ir </w:t>
      </w:r>
      <w:r>
        <w:rPr>
          <w:rFonts w:ascii="Schulbuch Bayern Offc Pro" w:hAnsi="Schulbuch Bayern Offc Pro" w:cs="Schulbuch Bayern Offc Pro"/>
          <w:sz w:val="22"/>
          <w:szCs w:val="22"/>
        </w:rPr>
        <w:t xml:space="preserve">sind </w:t>
      </w:r>
      <w:r>
        <w:rPr>
          <w:rFonts w:ascii="Schulbuch Bayern Offc Pro" w:hAnsi="Schulbuch Bayern Offc Pro" w:cs="Schulbuch Bayern Offc Pro"/>
          <w:sz w:val="22"/>
          <w:szCs w:val="22"/>
        </w:rPr>
        <w:t xml:space="preserve">auch hier auf Unterstützung </w:t>
      </w:r>
      <w:r>
        <w:rPr>
          <w:rFonts w:ascii="Schulbuch Bayern Offc Pro" w:hAnsi="Schulbuch Bayern Offc Pro" w:cs="Schulbuch Bayern Offc Pro"/>
          <w:color w:val="92d050"/>
          <w:sz w:val="22"/>
          <w:szCs w:val="22"/>
        </w:rPr>
        <w:t xml:space="preserve">(</w:t>
      </w:r>
      <w:r>
        <w:rPr>
          <w:rFonts w:ascii="Schulbuch Bayern Offc Pro" w:hAnsi="Schulbuch Bayern Offc Pro" w:cs="Schulbuch Bayern Offc Pro"/>
          <w:sz w:val="22"/>
          <w:szCs w:val="22"/>
        </w:rPr>
        <w:t xml:space="preserve">und die gesetzlichen Gegebenheiten der aktuellen Erlässe der </w:t>
      </w:r>
      <w:r>
        <w:rPr>
          <w:rFonts w:ascii="Schulbuch Bayern Offc Pro" w:hAnsi="Schulbuch Bayern Offc Pro" w:cs="Schulbuch Bayern Offc Pro"/>
          <w:sz w:val="22"/>
          <w:szCs w:val="22"/>
        </w:rPr>
        <w:t xml:space="preserve">Bundesregierung</w:t>
      </w:r>
      <w:r>
        <w:rPr>
          <w:rFonts w:ascii="Schulbuch Bayern Offc Pro" w:hAnsi="Schulbuch Bayern Offc Pro" w:cs="Schulbuch Bayern Offc Pro"/>
          <w:color w:val="92d050"/>
          <w:sz w:val="22"/>
          <w:szCs w:val="22"/>
        </w:rPr>
        <w:t xml:space="preserve">)*</w:t>
      </w:r>
      <w:r>
        <w:rPr>
          <w:rFonts w:ascii="Schulbuch Bayern Offc Pro" w:hAnsi="Schulbuch Bayern Offc Pro" w:cs="Schulbuch Bayern Offc Pro"/>
          <w:sz w:val="22"/>
          <w:szCs w:val="22"/>
        </w:rPr>
        <w:t xml:space="preserve"> angewiesen.</w:t>
      </w:r>
      <w:r>
        <w:rPr>
          <w:rFonts w:ascii="Schulbuch Bayern Offc Pro" w:hAnsi="Schulbuch Bayern Offc Pro" w:cs="Schulbuch Bayern Offc Pro"/>
          <w:sz w:val="22"/>
          <w:szCs w:val="22"/>
        </w:rPr>
        <w:t xml:space="preserve"> Daher ist ein Abschlusskonzert kein fester Bestandteil des Programmes und wir informieren alle Monsterfreunde-Lehrkräfte im Laufe des </w:t>
      </w:r>
      <w:r>
        <w:rPr>
          <w:rFonts w:ascii="Schulbuch Bayern Offc Pro" w:hAnsi="Schulbuch Bayern Offc Pro" w:cs="Schulbuch Bayern Offc Pro"/>
          <w:sz w:val="22"/>
          <w:szCs w:val="22"/>
        </w:rPr>
        <w:t xml:space="preserve">Schuljahres,</w:t>
      </w:r>
      <w:r>
        <w:rPr>
          <w:rFonts w:ascii="Schulbuch Bayern Offc Pro" w:hAnsi="Schulbuch Bayern Offc Pro" w:cs="Schulbuch Bayern Offc Pro"/>
          <w:sz w:val="22"/>
          <w:szCs w:val="22"/>
        </w:rPr>
        <w:t xml:space="preserve"> ob ein Konzert stattfinden </w:t>
      </w:r>
      <w:r>
        <w:rPr>
          <w:rFonts w:ascii="Schulbuch Bayern Offc Pro" w:hAnsi="Schulbuch Bayern Offc Pro" w:cs="Schulbuch Bayern Offc Pro"/>
          <w:sz w:val="22"/>
          <w:szCs w:val="22"/>
        </w:rPr>
        <w:t xml:space="preserve">wird</w:t>
      </w:r>
      <w:r>
        <w:rPr>
          <w:rFonts w:ascii="Schulbuch Bayern Offc Pro" w:hAnsi="Schulbuch Bayern Offc Pro" w:cs="Schulbuch Bayern Offc Pro"/>
          <w:sz w:val="22"/>
          <w:szCs w:val="22"/>
        </w:rPr>
        <w:t xml:space="preserve"> oder nicht.</w:t>
      </w:r>
      <w:r>
        <w:rPr>
          <w:rFonts w:ascii="Schulbuch Bayern Offc Pro" w:hAnsi="Schulbuch Bayern Offc Pro" w:cs="Schulbuch Bayern Offc Pro"/>
          <w:sz w:val="22"/>
          <w:szCs w:val="22"/>
        </w:rPr>
        <w:t xml:space="preserve"> </w:t>
      </w:r>
      <w:r>
        <w:rPr>
          <w:rFonts w:ascii="Schulbuch Bayern Offc Pro" w:hAnsi="Schulbuch Bayern Offc Pro" w:cs="Schulbuch Bayern Offc Pro"/>
          <w:color w:val="92d050"/>
          <w:sz w:val="22"/>
          <w:szCs w:val="22"/>
        </w:rPr>
        <w:t xml:space="preserve">*</w:t>
      </w:r>
      <w:r>
        <w:rPr>
          <w:rFonts w:ascii="Schulbuch Bayern Offc Pro" w:hAnsi="Schulbuch Bayern Offc Pro" w:cs="Schulbuch Bayern Offc Pro"/>
          <w:color w:val="92d050"/>
          <w:sz w:val="22"/>
          <w:szCs w:val="22"/>
        </w:rPr>
        <w:t xml:space="preserve">raus nehmen</w:t>
      </w:r>
      <w:r>
        <w:rPr>
          <w:rFonts w:ascii="Schulbuch Bayern Offc Pro" w:hAnsi="Schulbuch Bayern Offc Pro" w:cs="Schulbuch Bayern Offc Pro"/>
          <w:color w:val="92d050"/>
          <w:sz w:val="22"/>
          <w:szCs w:val="22"/>
        </w:rPr>
        <w:t xml:space="preserve">?</w:t>
      </w:r>
      <w:r>
        <w:rPr>
          <w:rFonts w:ascii="Schulbuch Bayern Offc Pro" w:hAnsi="Schulbuch Bayern Offc Pro" w:cs="Schulbuch Bayern Offc Pro"/>
          <w:sz w:val="22"/>
          <w:szCs w:val="22"/>
        </w:rPr>
      </w:r>
      <w:r>
        <w:rPr>
          <w:rFonts w:ascii="Schulbuch Bayern Offc Pro" w:hAnsi="Schulbuch Bayern Offc Pro" w:cs="Schulbuch Bayern Offc Pro"/>
          <w:sz w:val="22"/>
          <w:szCs w:val="22"/>
        </w:rPr>
      </w:r>
    </w:p>
    <w:p>
      <w:pPr>
        <w:pBdr/>
        <w:spacing/>
        <w:ind/>
        <w:jc w:val="both"/>
        <w:rPr>
          <w:rFonts w:ascii="Schulbuch Bayern Offc Pro" w:hAnsi="Schulbuch Bayern Offc Pro" w:cs="Schulbuch Bayern Offc Pro"/>
        </w:rPr>
      </w:pPr>
      <w:r>
        <w:rPr>
          <w:rFonts w:ascii="Schulbuch Bayern Offc Pro" w:hAnsi="Schulbuch Bayern Offc Pro" w:cs="Schulbuch Bayern Offc Pro"/>
        </w:rPr>
      </w:r>
      <w:r>
        <w:rPr>
          <w:rFonts w:ascii="Schulbuch Bayern Offc Pro" w:hAnsi="Schulbuch Bayern Offc Pro" w:cs="Schulbuch Bayern Offc Pro"/>
        </w:rPr>
      </w:r>
      <w:r>
        <w:rPr>
          <w:rFonts w:ascii="Schulbuch Bayern Offc Pro" w:hAnsi="Schulbuch Bayern Offc Pro" w:cs="Schulbuch Bayern Offc Pro"/>
        </w:rPr>
      </w:r>
    </w:p>
    <w:p>
      <w:pPr>
        <w:pBdr/>
        <w:spacing/>
        <w:ind/>
        <w:jc w:val="both"/>
        <w:rPr>
          <w:rFonts w:ascii="Schulbuch Bayern Offc Pro" w:hAnsi="Schulbuch Bayern Offc Pro" w:cs="Schulbuch Bayern Offc Pro"/>
        </w:rPr>
      </w:pPr>
      <w:r>
        <w:rPr>
          <w:rFonts w:ascii="Schulbuch Bayern Offc Pro" w:hAnsi="Schulbuch Bayern Offc Pro" w:cs="Schulbuch Bayern Offc Pro"/>
        </w:rPr>
      </w:r>
      <w:r>
        <w:rPr>
          <w:rFonts w:ascii="Schulbuch Bayern Offc Pro" w:hAnsi="Schulbuch Bayern Offc Pro" w:cs="Schulbuch Bayern Offc Pro"/>
        </w:rPr>
      </w:r>
      <w:r>
        <w:rPr>
          <w:rFonts w:ascii="Schulbuch Bayern Offc Pro" w:hAnsi="Schulbuch Bayern Offc Pro" w:cs="Schulbuch Bayern Offc Pro"/>
        </w:rPr>
      </w:r>
    </w:p>
    <w:p>
      <w:pPr>
        <w:pBdr/>
        <w:spacing/>
        <w:ind/>
        <w:jc w:val="both"/>
        <w:rPr>
          <w:rFonts w:ascii="Schulbuch Bayern Offc Pro" w:hAnsi="Schulbuch Bayern Offc Pro" w:cs="Schulbuch Bayern Offc Pro"/>
        </w:rPr>
      </w:pPr>
      <w:r>
        <w:rPr>
          <w:rFonts w:ascii="Schulbuch Bayern Offc Pro" w:hAnsi="Schulbuch Bayern Offc Pro" w:cs="Schulbuch Bayern Offc Pro"/>
        </w:rPr>
      </w:r>
      <w:r>
        <w:rPr>
          <w:rFonts w:ascii="Schulbuch Bayern Offc Pro" w:hAnsi="Schulbuch Bayern Offc Pro" w:cs="Schulbuch Bayern Offc Pro"/>
        </w:rPr>
      </w:r>
      <w:r>
        <w:rPr>
          <w:rFonts w:ascii="Schulbuch Bayern Offc Pro" w:hAnsi="Schulbuch Bayern Offc Pro" w:cs="Schulbuch Bayern Offc Pro"/>
        </w:rPr>
      </w:r>
    </w:p>
    <w:p>
      <w:pPr>
        <w:pBdr/>
        <w:spacing/>
        <w:ind/>
        <w:jc w:val="both"/>
        <w:rPr>
          <w:rFonts w:ascii="Londrina Solid" w:hAnsi="Londrina Solid" w:eastAsia="Times New Roman" w:cs="Arial"/>
          <w:color w:val="373a3c"/>
          <w:sz w:val="20"/>
          <w:szCs w:val="20"/>
          <w:lang w:eastAsia="de-AT"/>
        </w:rPr>
      </w:pPr>
      <w:r>
        <w:rPr>
          <w:rFonts w:ascii="Londrina Solid" w:hAnsi="Londrina Solid" w:eastAsia="Times New Roman" w:cs="Arial"/>
          <w:color w:val="373a3c"/>
          <w:lang w:eastAsia="de-AT"/>
        </w:rPr>
        <w:t xml:space="preserve">Gemeinsam ist es viel schöner</w:t>
      </w:r>
      <w:r>
        <w:rPr>
          <w:rFonts w:ascii="Londrina Solid" w:hAnsi="Londrina Solid" w:eastAsia="Times New Roman" w:cs="Arial"/>
          <w:color w:val="373a3c"/>
          <w:sz w:val="20"/>
          <w:szCs w:val="20"/>
          <w:lang w:eastAsia="de-AT"/>
        </w:rPr>
      </w:r>
      <w:r>
        <w:rPr>
          <w:rFonts w:ascii="Londrina Solid" w:hAnsi="Londrina Solid" w:eastAsia="Times New Roman" w:cs="Arial"/>
          <w:color w:val="373a3c"/>
          <w:sz w:val="20"/>
          <w:szCs w:val="20"/>
          <w:lang w:eastAsia="de-AT"/>
        </w:rPr>
      </w:r>
    </w:p>
    <w:p>
      <w:pPr>
        <w:pBdr/>
        <w:spacing/>
        <w:ind/>
        <w:jc w:val="both"/>
        <w:rPr>
          <w:rFonts w:ascii="Londrina Solid" w:hAnsi="Londrina Solid" w:eastAsia="Times New Roman" w:cs="Arial"/>
          <w:color w:val="373a3c"/>
          <w:sz w:val="20"/>
          <w:szCs w:val="20"/>
          <w:lang w:eastAsia="de-AT"/>
        </w:rPr>
      </w:pPr>
      <w:r>
        <w:rPr>
          <w:rFonts w:ascii="Schulbuch Bayern Offc Pro" w:hAnsi="Schulbuch Bayern Offc Pro" w:cs="Schulbuch Bayern Offc Pro"/>
          <w:sz w:val="22"/>
          <w:szCs w:val="22"/>
        </w:rPr>
        <w:t xml:space="preserve">Aus Erfahrung wi</w:t>
      </w:r>
      <w:r>
        <w:rPr>
          <w:rFonts w:ascii="Schulbuch Bayern Offc Pro" w:hAnsi="Schulbuch Bayern Offc Pro" w:cs="Schulbuch Bayern Offc Pro"/>
          <w:sz w:val="22"/>
          <w:szCs w:val="22"/>
        </w:rPr>
        <w:t xml:space="preserve">ssen wir: je mehr Klassen am Schulstandort teilnehmen, desto größer ist das Gemeinschaftsgefühl. Wir würden uns daher freuen, wenn du kräftig Werbung bei deinen Kolleginnen und Kollegen machst und sie mit an Bord holst. Ganz nach dem Monsterfreunde-Motto: </w:t>
      </w:r>
      <w:r>
        <w:rPr>
          <w:rFonts w:ascii="Londrina Solid" w:hAnsi="Londrina Solid" w:eastAsia="Times New Roman" w:cs="Arial"/>
          <w:color w:val="373a3c"/>
          <w:sz w:val="20"/>
          <w:szCs w:val="20"/>
          <w:lang w:eastAsia="de-AT"/>
        </w:rPr>
      </w:r>
      <w:r>
        <w:rPr>
          <w:rFonts w:ascii="Londrina Solid" w:hAnsi="Londrina Solid" w:eastAsia="Times New Roman" w:cs="Arial"/>
          <w:color w:val="373a3c"/>
          <w:sz w:val="20"/>
          <w:szCs w:val="20"/>
          <w:lang w:eastAsia="de-AT"/>
        </w:rPr>
      </w:r>
    </w:p>
    <w:p>
      <w:pPr>
        <w:pBdr/>
        <w:spacing/>
        <w:ind/>
        <w:jc w:val="both"/>
        <w:rPr>
          <w:rFonts w:ascii="Schulbuch Bayern Offc Pro" w:hAnsi="Schulbuch Bayern Offc Pro" w:cs="Schulbuch Bayern Offc Pro"/>
          <w:sz w:val="22"/>
          <w:szCs w:val="22"/>
        </w:rPr>
      </w:pPr>
      <w:r>
        <w:rPr>
          <w:rFonts w:ascii="Schulbuch Bayern Offc Pro" w:hAnsi="Schulbuch Bayern Offc Pro" w:cs="Schulbuch Bayern Offc Pro"/>
          <w:sz w:val="22"/>
          <w:szCs w:val="22"/>
        </w:rPr>
        <w:t xml:space="preserve">Gemeinsam sind wir stark. Gemeinsam sind wir Monsterfreunde.</w:t>
      </w:r>
      <w:r>
        <w:rPr>
          <w:rFonts w:ascii="Schulbuch Bayern Offc Pro" w:hAnsi="Schulbuch Bayern Offc Pro" w:cs="Schulbuch Bayern Offc Pro"/>
          <w:sz w:val="22"/>
          <w:szCs w:val="22"/>
        </w:rPr>
      </w:r>
      <w:r>
        <w:rPr>
          <w:rFonts w:ascii="Schulbuch Bayern Offc Pro" w:hAnsi="Schulbuch Bayern Offc Pro" w:cs="Schulbuch Bayern Offc Pro"/>
          <w:sz w:val="22"/>
          <w:szCs w:val="22"/>
        </w:rPr>
      </w:r>
    </w:p>
    <w:p>
      <w:pPr>
        <w:pBdr/>
        <w:spacing/>
        <w:ind/>
        <w:jc w:val="both"/>
        <w:rPr>
          <w:rFonts w:ascii="Schulbuch Bayern Offc Pro" w:hAnsi="Schulbuch Bayern Offc Pro" w:cs="Schulbuch Bayern Offc Pro"/>
          <w:sz w:val="22"/>
          <w:szCs w:val="22"/>
        </w:rPr>
      </w:pPr>
      <w:r>
        <w:rPr>
          <w:rFonts w:ascii="Schulbuch Bayern Offc Pro" w:hAnsi="Schulbuch Bayern Offc Pro" w:cs="Schulbuch Bayern Offc Pro"/>
          <w:sz w:val="22"/>
          <w:szCs w:val="22"/>
        </w:rPr>
      </w:r>
      <w:r>
        <w:rPr>
          <w:rFonts w:ascii="Schulbuch Bayern Offc Pro" w:hAnsi="Schulbuch Bayern Offc Pro" w:cs="Schulbuch Bayern Offc Pro"/>
          <w:sz w:val="22"/>
          <w:szCs w:val="22"/>
        </w:rPr>
      </w:r>
      <w:r>
        <w:rPr>
          <w:rFonts w:ascii="Schulbuch Bayern Offc Pro" w:hAnsi="Schulbuch Bayern Offc Pro" w:cs="Schulbuch Bayern Offc Pro"/>
          <w:sz w:val="22"/>
          <w:szCs w:val="22"/>
        </w:rPr>
      </w:r>
    </w:p>
    <w:p>
      <w:pPr>
        <w:pBdr/>
        <w:spacing/>
        <w:ind/>
        <w:jc w:val="both"/>
        <w:rPr>
          <w:rFonts w:ascii="Schulbuch Bayern Offc Pro" w:hAnsi="Schulbuch Bayern Offc Pro" w:cs="Schulbuch Bayern Offc Pro"/>
          <w:sz w:val="22"/>
          <w:szCs w:val="22"/>
        </w:rPr>
      </w:pPr>
      <w:r>
        <w:rPr>
          <w:rFonts w:ascii="Schulbuch Bayern Offc Pro" w:hAnsi="Schulbuch Bayern Offc Pro" w:cs="Schulbuch Bayern Offc Pro"/>
          <w:sz w:val="22"/>
          <w:szCs w:val="22"/>
        </w:rPr>
      </w:r>
      <w:r>
        <w:rPr>
          <w:rFonts w:ascii="Schulbuch Bayern Offc Pro" w:hAnsi="Schulbuch Bayern Offc Pro" w:cs="Schulbuch Bayern Offc Pro"/>
          <w:sz w:val="22"/>
          <w:szCs w:val="22"/>
        </w:rPr>
      </w:r>
      <w:r>
        <w:rPr>
          <w:rFonts w:ascii="Schulbuch Bayern Offc Pro" w:hAnsi="Schulbuch Bayern Offc Pro" w:cs="Schulbuch Bayern Offc Pro"/>
          <w:sz w:val="22"/>
          <w:szCs w:val="22"/>
        </w:rPr>
      </w:r>
    </w:p>
    <w:p>
      <w:pPr>
        <w:pBdr/>
        <w:spacing/>
        <w:ind/>
        <w:jc w:val="both"/>
        <w:rPr>
          <w:rFonts w:ascii="Schulbuch Bayern Offc Pro" w:hAnsi="Schulbuch Bayern Offc Pro" w:cs="Schulbuch Bayern Offc Pro"/>
          <w:color w:val="92d050"/>
          <w:sz w:val="21"/>
          <w:szCs w:val="21"/>
        </w:rPr>
      </w:pPr>
      <w:r>
        <w:rPr>
          <w:rFonts w:ascii="Schulbuch Bayern Offc Pro" w:hAnsi="Schulbuch Bayern Offc Pro" w:cs="Schulbuch Bayern Offc Pro"/>
          <w:color w:val="92d050"/>
          <w:sz w:val="22"/>
          <w:szCs w:val="22"/>
        </w:rPr>
        <w:t xml:space="preserve">Evtl. NEU aufnehmen: Mahnspesen, wenn die RE nicht rechtzeitig bezahlt werden?</w:t>
      </w:r>
      <w:r>
        <w:rPr>
          <w:rFonts w:ascii="Schulbuch Bayern Offc Pro" w:hAnsi="Schulbuch Bayern Offc Pro" w:cs="Schulbuch Bayern Offc Pro"/>
          <w:color w:val="92d050"/>
          <w:sz w:val="21"/>
          <w:szCs w:val="21"/>
        </w:rPr>
      </w:r>
      <w:r>
        <w:rPr>
          <w:rFonts w:ascii="Schulbuch Bayern Offc Pro" w:hAnsi="Schulbuch Bayern Offc Pro" w:cs="Schulbuch Bayern Offc Pro"/>
          <w:color w:val="92d050"/>
          <w:sz w:val="21"/>
          <w:szCs w:val="21"/>
        </w:rPr>
      </w:r>
    </w:p>
    <w:sectPr>
      <w:footnotePr/>
      <w:endnotePr/>
      <w:type w:val="nextPage"/>
      <w:pgSz w:h="16840" w:orient="landscape" w:w="11900"/>
      <w:pgMar w:top="1417" w:right="1417" w:bottom="1134" w:left="1417" w:header="708" w:footer="708" w:gutter="0"/>
      <w:cols w:num="1" w:sep="0" w:space="708"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separator/>
      </w:r>
      <w:r/>
    </w:p>
  </w:endnote>
  <w:endnote w:type="continuationSeparator" w:id="0">
    <w:p>
      <w:pPr>
        <w:pBdr/>
        <w:spacing w:after="0" w:line="240" w:lineRule="auto"/>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chulbuch Bayern Offc Pro">
    <w:panose1 w:val="020B0603030804020204"/>
  </w:font>
  <w:font w:name="Times New Roman">
    <w:panose1 w:val="02020603050405020304"/>
  </w:font>
  <w:font w:name="Londrina Solid">
    <w:panose1 w:val="020B06030308040202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separator/>
      </w:r>
      <w:r/>
    </w:p>
  </w:footnote>
  <w:footnote w:type="continuationSeparator" w:id="0">
    <w:p>
      <w:pPr>
        <w:pBdr/>
        <w:spacing w:after="0" w:line="240" w:lineRule="auto"/>
        <w:ind/>
        <w:rPr/>
      </w:pP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hyphenationZone w:val="425"/>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4"/>
        <w:szCs w:val="24"/>
        <w:lang w:val="de-AT" w:eastAsia="en-US" w:bidi="ar-SA"/>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54">
    <w:name w:val="Heading 1"/>
    <w:basedOn w:val="831"/>
    <w:next w:val="831"/>
    <w:link w:val="655"/>
    <w:uiPriority w:val="9"/>
    <w:qFormat/>
    <w:pPr>
      <w:keepNext w:val="true"/>
      <w:keepLines w:val="true"/>
      <w:pBdr/>
      <w:spacing w:after="200" w:before="480"/>
      <w:ind/>
      <w:outlineLvl w:val="0"/>
    </w:pPr>
    <w:rPr>
      <w:rFonts w:ascii="Arial" w:hAnsi="Arial" w:eastAsia="Arial" w:cs="Arial"/>
      <w:sz w:val="40"/>
      <w:szCs w:val="40"/>
    </w:rPr>
  </w:style>
  <w:style w:type="character" w:styleId="655">
    <w:name w:val="Heading 1 Char"/>
    <w:basedOn w:val="832"/>
    <w:link w:val="654"/>
    <w:uiPriority w:val="9"/>
    <w:pPr>
      <w:pBdr/>
      <w:spacing/>
      <w:ind/>
    </w:pPr>
    <w:rPr>
      <w:rFonts w:ascii="Arial" w:hAnsi="Arial" w:eastAsia="Arial" w:cs="Arial"/>
      <w:sz w:val="40"/>
      <w:szCs w:val="40"/>
    </w:rPr>
  </w:style>
  <w:style w:type="paragraph" w:styleId="656">
    <w:name w:val="Heading 2"/>
    <w:basedOn w:val="831"/>
    <w:next w:val="831"/>
    <w:link w:val="657"/>
    <w:uiPriority w:val="9"/>
    <w:unhideWhenUsed/>
    <w:qFormat/>
    <w:pPr>
      <w:keepNext w:val="true"/>
      <w:keepLines w:val="true"/>
      <w:pBdr/>
      <w:spacing w:after="200" w:before="360"/>
      <w:ind/>
      <w:outlineLvl w:val="1"/>
    </w:pPr>
    <w:rPr>
      <w:rFonts w:ascii="Arial" w:hAnsi="Arial" w:eastAsia="Arial" w:cs="Arial"/>
      <w:sz w:val="34"/>
    </w:rPr>
  </w:style>
  <w:style w:type="character" w:styleId="657">
    <w:name w:val="Heading 2 Char"/>
    <w:basedOn w:val="832"/>
    <w:link w:val="656"/>
    <w:uiPriority w:val="9"/>
    <w:pPr>
      <w:pBdr/>
      <w:spacing/>
      <w:ind/>
    </w:pPr>
    <w:rPr>
      <w:rFonts w:ascii="Arial" w:hAnsi="Arial" w:eastAsia="Arial" w:cs="Arial"/>
      <w:sz w:val="34"/>
    </w:rPr>
  </w:style>
  <w:style w:type="paragraph" w:styleId="658">
    <w:name w:val="Heading 3"/>
    <w:basedOn w:val="831"/>
    <w:next w:val="831"/>
    <w:link w:val="659"/>
    <w:uiPriority w:val="9"/>
    <w:unhideWhenUsed/>
    <w:qFormat/>
    <w:pPr>
      <w:keepNext w:val="true"/>
      <w:keepLines w:val="true"/>
      <w:pBdr/>
      <w:spacing w:after="200" w:before="320"/>
      <w:ind/>
      <w:outlineLvl w:val="2"/>
    </w:pPr>
    <w:rPr>
      <w:rFonts w:ascii="Arial" w:hAnsi="Arial" w:eastAsia="Arial" w:cs="Arial"/>
      <w:sz w:val="30"/>
      <w:szCs w:val="30"/>
    </w:rPr>
  </w:style>
  <w:style w:type="character" w:styleId="659">
    <w:name w:val="Heading 3 Char"/>
    <w:basedOn w:val="832"/>
    <w:link w:val="658"/>
    <w:uiPriority w:val="9"/>
    <w:pPr>
      <w:pBdr/>
      <w:spacing/>
      <w:ind/>
    </w:pPr>
    <w:rPr>
      <w:rFonts w:ascii="Arial" w:hAnsi="Arial" w:eastAsia="Arial" w:cs="Arial"/>
      <w:sz w:val="30"/>
      <w:szCs w:val="30"/>
    </w:rPr>
  </w:style>
  <w:style w:type="paragraph" w:styleId="660">
    <w:name w:val="Heading 4"/>
    <w:basedOn w:val="831"/>
    <w:next w:val="831"/>
    <w:link w:val="661"/>
    <w:uiPriority w:val="9"/>
    <w:unhideWhenUsed/>
    <w:qFormat/>
    <w:pPr>
      <w:keepNext w:val="true"/>
      <w:keepLines w:val="true"/>
      <w:pBdr/>
      <w:spacing w:after="200" w:before="320"/>
      <w:ind/>
      <w:outlineLvl w:val="3"/>
    </w:pPr>
    <w:rPr>
      <w:rFonts w:ascii="Arial" w:hAnsi="Arial" w:eastAsia="Arial" w:cs="Arial"/>
      <w:b/>
      <w:bCs/>
      <w:sz w:val="26"/>
      <w:szCs w:val="26"/>
    </w:rPr>
  </w:style>
  <w:style w:type="character" w:styleId="661">
    <w:name w:val="Heading 4 Char"/>
    <w:basedOn w:val="832"/>
    <w:link w:val="660"/>
    <w:uiPriority w:val="9"/>
    <w:pPr>
      <w:pBdr/>
      <w:spacing/>
      <w:ind/>
    </w:pPr>
    <w:rPr>
      <w:rFonts w:ascii="Arial" w:hAnsi="Arial" w:eastAsia="Arial" w:cs="Arial"/>
      <w:b/>
      <w:bCs/>
      <w:sz w:val="26"/>
      <w:szCs w:val="26"/>
    </w:rPr>
  </w:style>
  <w:style w:type="paragraph" w:styleId="662">
    <w:name w:val="Heading 5"/>
    <w:basedOn w:val="831"/>
    <w:next w:val="831"/>
    <w:link w:val="663"/>
    <w:uiPriority w:val="9"/>
    <w:unhideWhenUsed/>
    <w:qFormat/>
    <w:pPr>
      <w:keepNext w:val="true"/>
      <w:keepLines w:val="true"/>
      <w:pBdr/>
      <w:spacing w:after="200" w:before="320"/>
      <w:ind/>
      <w:outlineLvl w:val="4"/>
    </w:pPr>
    <w:rPr>
      <w:rFonts w:ascii="Arial" w:hAnsi="Arial" w:eastAsia="Arial" w:cs="Arial"/>
      <w:b/>
      <w:bCs/>
      <w:sz w:val="24"/>
      <w:szCs w:val="24"/>
    </w:rPr>
  </w:style>
  <w:style w:type="character" w:styleId="663">
    <w:name w:val="Heading 5 Char"/>
    <w:basedOn w:val="832"/>
    <w:link w:val="662"/>
    <w:uiPriority w:val="9"/>
    <w:pPr>
      <w:pBdr/>
      <w:spacing/>
      <w:ind/>
    </w:pPr>
    <w:rPr>
      <w:rFonts w:ascii="Arial" w:hAnsi="Arial" w:eastAsia="Arial" w:cs="Arial"/>
      <w:b/>
      <w:bCs/>
      <w:sz w:val="24"/>
      <w:szCs w:val="24"/>
    </w:rPr>
  </w:style>
  <w:style w:type="paragraph" w:styleId="664">
    <w:name w:val="Heading 6"/>
    <w:basedOn w:val="831"/>
    <w:next w:val="831"/>
    <w:link w:val="665"/>
    <w:uiPriority w:val="9"/>
    <w:unhideWhenUsed/>
    <w:qFormat/>
    <w:pPr>
      <w:keepNext w:val="true"/>
      <w:keepLines w:val="true"/>
      <w:pBdr/>
      <w:spacing w:after="200" w:before="320"/>
      <w:ind/>
      <w:outlineLvl w:val="5"/>
    </w:pPr>
    <w:rPr>
      <w:rFonts w:ascii="Arial" w:hAnsi="Arial" w:eastAsia="Arial" w:cs="Arial"/>
      <w:b/>
      <w:bCs/>
      <w:sz w:val="22"/>
      <w:szCs w:val="22"/>
    </w:rPr>
  </w:style>
  <w:style w:type="character" w:styleId="665">
    <w:name w:val="Heading 6 Char"/>
    <w:basedOn w:val="832"/>
    <w:link w:val="664"/>
    <w:uiPriority w:val="9"/>
    <w:pPr>
      <w:pBdr/>
      <w:spacing/>
      <w:ind/>
    </w:pPr>
    <w:rPr>
      <w:rFonts w:ascii="Arial" w:hAnsi="Arial" w:eastAsia="Arial" w:cs="Arial"/>
      <w:b/>
      <w:bCs/>
      <w:sz w:val="22"/>
      <w:szCs w:val="22"/>
    </w:rPr>
  </w:style>
  <w:style w:type="paragraph" w:styleId="666">
    <w:name w:val="Heading 7"/>
    <w:basedOn w:val="831"/>
    <w:next w:val="831"/>
    <w:link w:val="667"/>
    <w:uiPriority w:val="9"/>
    <w:unhideWhenUsed/>
    <w:qFormat/>
    <w:pPr>
      <w:keepNext w:val="true"/>
      <w:keepLines w:val="true"/>
      <w:pBdr/>
      <w:spacing w:after="200" w:before="320"/>
      <w:ind/>
      <w:outlineLvl w:val="6"/>
    </w:pPr>
    <w:rPr>
      <w:rFonts w:ascii="Arial" w:hAnsi="Arial" w:eastAsia="Arial" w:cs="Arial"/>
      <w:b/>
      <w:bCs/>
      <w:i/>
      <w:iCs/>
      <w:sz w:val="22"/>
      <w:szCs w:val="22"/>
    </w:rPr>
  </w:style>
  <w:style w:type="character" w:styleId="667">
    <w:name w:val="Heading 7 Char"/>
    <w:basedOn w:val="832"/>
    <w:link w:val="666"/>
    <w:uiPriority w:val="9"/>
    <w:pPr>
      <w:pBdr/>
      <w:spacing/>
      <w:ind/>
    </w:pPr>
    <w:rPr>
      <w:rFonts w:ascii="Arial" w:hAnsi="Arial" w:eastAsia="Arial" w:cs="Arial"/>
      <w:b/>
      <w:bCs/>
      <w:i/>
      <w:iCs/>
      <w:sz w:val="22"/>
      <w:szCs w:val="22"/>
    </w:rPr>
  </w:style>
  <w:style w:type="paragraph" w:styleId="668">
    <w:name w:val="Heading 8"/>
    <w:basedOn w:val="831"/>
    <w:next w:val="831"/>
    <w:link w:val="669"/>
    <w:uiPriority w:val="9"/>
    <w:unhideWhenUsed/>
    <w:qFormat/>
    <w:pPr>
      <w:keepNext w:val="true"/>
      <w:keepLines w:val="true"/>
      <w:pBdr/>
      <w:spacing w:after="200" w:before="320"/>
      <w:ind/>
      <w:outlineLvl w:val="7"/>
    </w:pPr>
    <w:rPr>
      <w:rFonts w:ascii="Arial" w:hAnsi="Arial" w:eastAsia="Arial" w:cs="Arial"/>
      <w:i/>
      <w:iCs/>
      <w:sz w:val="22"/>
      <w:szCs w:val="22"/>
    </w:rPr>
  </w:style>
  <w:style w:type="character" w:styleId="669">
    <w:name w:val="Heading 8 Char"/>
    <w:basedOn w:val="832"/>
    <w:link w:val="668"/>
    <w:uiPriority w:val="9"/>
    <w:pPr>
      <w:pBdr/>
      <w:spacing/>
      <w:ind/>
    </w:pPr>
    <w:rPr>
      <w:rFonts w:ascii="Arial" w:hAnsi="Arial" w:eastAsia="Arial" w:cs="Arial"/>
      <w:i/>
      <w:iCs/>
      <w:sz w:val="22"/>
      <w:szCs w:val="22"/>
    </w:rPr>
  </w:style>
  <w:style w:type="paragraph" w:styleId="670">
    <w:name w:val="Heading 9"/>
    <w:basedOn w:val="831"/>
    <w:next w:val="831"/>
    <w:link w:val="671"/>
    <w:uiPriority w:val="9"/>
    <w:unhideWhenUsed/>
    <w:qFormat/>
    <w:pPr>
      <w:keepNext w:val="true"/>
      <w:keepLines w:val="true"/>
      <w:pBdr/>
      <w:spacing w:after="200" w:before="320"/>
      <w:ind/>
      <w:outlineLvl w:val="8"/>
    </w:pPr>
    <w:rPr>
      <w:rFonts w:ascii="Arial" w:hAnsi="Arial" w:eastAsia="Arial" w:cs="Arial"/>
      <w:i/>
      <w:iCs/>
      <w:sz w:val="21"/>
      <w:szCs w:val="21"/>
    </w:rPr>
  </w:style>
  <w:style w:type="character" w:styleId="671">
    <w:name w:val="Heading 9 Char"/>
    <w:basedOn w:val="832"/>
    <w:link w:val="670"/>
    <w:uiPriority w:val="9"/>
    <w:pPr>
      <w:pBdr/>
      <w:spacing/>
      <w:ind/>
    </w:pPr>
    <w:rPr>
      <w:rFonts w:ascii="Arial" w:hAnsi="Arial" w:eastAsia="Arial" w:cs="Arial"/>
      <w:i/>
      <w:iCs/>
      <w:sz w:val="21"/>
      <w:szCs w:val="21"/>
    </w:rPr>
  </w:style>
  <w:style w:type="paragraph" w:styleId="672">
    <w:name w:val="List Paragraph"/>
    <w:basedOn w:val="831"/>
    <w:uiPriority w:val="34"/>
    <w:qFormat/>
    <w:pPr>
      <w:pBdr/>
      <w:spacing/>
      <w:ind w:left="720"/>
      <w:contextualSpacing w:val="true"/>
    </w:pPr>
  </w:style>
  <w:style w:type="paragraph" w:styleId="673">
    <w:name w:val="No Spacing"/>
    <w:uiPriority w:val="1"/>
    <w:qFormat/>
    <w:pPr>
      <w:pBdr/>
      <w:spacing w:after="0" w:before="0" w:line="240" w:lineRule="auto"/>
      <w:ind/>
    </w:pPr>
  </w:style>
  <w:style w:type="paragraph" w:styleId="674">
    <w:name w:val="Title"/>
    <w:basedOn w:val="831"/>
    <w:next w:val="831"/>
    <w:link w:val="675"/>
    <w:uiPriority w:val="10"/>
    <w:qFormat/>
    <w:pPr>
      <w:pBdr/>
      <w:spacing w:after="200" w:before="300"/>
      <w:ind/>
      <w:contextualSpacing w:val="true"/>
    </w:pPr>
    <w:rPr>
      <w:sz w:val="48"/>
      <w:szCs w:val="48"/>
    </w:rPr>
  </w:style>
  <w:style w:type="character" w:styleId="675">
    <w:name w:val="Title Char"/>
    <w:basedOn w:val="832"/>
    <w:link w:val="674"/>
    <w:uiPriority w:val="10"/>
    <w:pPr>
      <w:pBdr/>
      <w:spacing/>
      <w:ind/>
    </w:pPr>
    <w:rPr>
      <w:sz w:val="48"/>
      <w:szCs w:val="48"/>
    </w:rPr>
  </w:style>
  <w:style w:type="paragraph" w:styleId="676">
    <w:name w:val="Subtitle"/>
    <w:basedOn w:val="831"/>
    <w:next w:val="831"/>
    <w:link w:val="677"/>
    <w:uiPriority w:val="11"/>
    <w:qFormat/>
    <w:pPr>
      <w:pBdr/>
      <w:spacing w:after="200" w:before="200"/>
      <w:ind/>
    </w:pPr>
    <w:rPr>
      <w:sz w:val="24"/>
      <w:szCs w:val="24"/>
    </w:rPr>
  </w:style>
  <w:style w:type="character" w:styleId="677">
    <w:name w:val="Subtitle Char"/>
    <w:basedOn w:val="832"/>
    <w:link w:val="676"/>
    <w:uiPriority w:val="11"/>
    <w:pPr>
      <w:pBdr/>
      <w:spacing/>
      <w:ind/>
    </w:pPr>
    <w:rPr>
      <w:sz w:val="24"/>
      <w:szCs w:val="24"/>
    </w:rPr>
  </w:style>
  <w:style w:type="paragraph" w:styleId="678">
    <w:name w:val="Quote"/>
    <w:basedOn w:val="831"/>
    <w:next w:val="831"/>
    <w:link w:val="679"/>
    <w:uiPriority w:val="29"/>
    <w:qFormat/>
    <w:pPr>
      <w:pBdr/>
      <w:spacing/>
      <w:ind w:right="720" w:left="720"/>
    </w:pPr>
    <w:rPr>
      <w:i/>
    </w:rPr>
  </w:style>
  <w:style w:type="character" w:styleId="679">
    <w:name w:val="Quote Char"/>
    <w:link w:val="678"/>
    <w:uiPriority w:val="29"/>
    <w:pPr>
      <w:pBdr/>
      <w:spacing/>
      <w:ind/>
    </w:pPr>
    <w:rPr>
      <w:i/>
    </w:rPr>
  </w:style>
  <w:style w:type="paragraph" w:styleId="680">
    <w:name w:val="Intense Quote"/>
    <w:basedOn w:val="831"/>
    <w:next w:val="831"/>
    <w:link w:val="681"/>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681">
    <w:name w:val="Intense Quote Char"/>
    <w:link w:val="680"/>
    <w:uiPriority w:val="30"/>
    <w:pPr>
      <w:pBdr/>
      <w:spacing/>
      <w:ind/>
    </w:pPr>
    <w:rPr>
      <w:i/>
    </w:rPr>
  </w:style>
  <w:style w:type="paragraph" w:styleId="682">
    <w:name w:val="Header"/>
    <w:basedOn w:val="831"/>
    <w:link w:val="683"/>
    <w:uiPriority w:val="99"/>
    <w:unhideWhenUsed/>
    <w:pPr>
      <w:pBdr/>
      <w:tabs>
        <w:tab w:val="center" w:leader="none" w:pos="7143"/>
        <w:tab w:val="right" w:leader="none" w:pos="14287"/>
      </w:tabs>
      <w:spacing w:after="0" w:line="240" w:lineRule="auto"/>
      <w:ind/>
    </w:pPr>
  </w:style>
  <w:style w:type="character" w:styleId="683">
    <w:name w:val="Header Char"/>
    <w:basedOn w:val="832"/>
    <w:link w:val="682"/>
    <w:uiPriority w:val="99"/>
    <w:pPr>
      <w:pBdr/>
      <w:spacing/>
      <w:ind/>
    </w:pPr>
  </w:style>
  <w:style w:type="paragraph" w:styleId="684">
    <w:name w:val="Footer"/>
    <w:basedOn w:val="831"/>
    <w:link w:val="687"/>
    <w:uiPriority w:val="99"/>
    <w:unhideWhenUsed/>
    <w:pPr>
      <w:pBdr/>
      <w:tabs>
        <w:tab w:val="center" w:leader="none" w:pos="7143"/>
        <w:tab w:val="right" w:leader="none" w:pos="14287"/>
      </w:tabs>
      <w:spacing w:after="0" w:line="240" w:lineRule="auto"/>
      <w:ind/>
    </w:pPr>
  </w:style>
  <w:style w:type="character" w:styleId="685">
    <w:name w:val="Footer Char"/>
    <w:basedOn w:val="832"/>
    <w:link w:val="684"/>
    <w:uiPriority w:val="99"/>
    <w:pPr>
      <w:pBdr/>
      <w:spacing/>
      <w:ind/>
    </w:pPr>
  </w:style>
  <w:style w:type="paragraph" w:styleId="686">
    <w:name w:val="Caption"/>
    <w:basedOn w:val="831"/>
    <w:next w:val="831"/>
    <w:uiPriority w:val="35"/>
    <w:semiHidden/>
    <w:unhideWhenUsed/>
    <w:qFormat/>
    <w:pPr>
      <w:pBdr/>
      <w:spacing w:line="276" w:lineRule="auto"/>
      <w:ind/>
    </w:pPr>
    <w:rPr>
      <w:b/>
      <w:bCs/>
      <w:color w:val="4f81bd" w:themeColor="accent1"/>
      <w:sz w:val="18"/>
      <w:szCs w:val="18"/>
    </w:rPr>
  </w:style>
  <w:style w:type="character" w:styleId="687">
    <w:name w:val="Caption Char"/>
    <w:basedOn w:val="686"/>
    <w:link w:val="684"/>
    <w:uiPriority w:val="99"/>
    <w:pPr>
      <w:pBdr/>
      <w:spacing/>
      <w:ind/>
    </w:pPr>
  </w:style>
  <w:style w:type="table" w:styleId="688">
    <w:name w:val="Table Grid"/>
    <w:basedOn w:val="833"/>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9">
    <w:name w:val="Table Grid Light"/>
    <w:basedOn w:val="833"/>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0">
    <w:name w:val="Plain Table 1"/>
    <w:basedOn w:val="833"/>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1">
    <w:name w:val="Plain Table 2"/>
    <w:basedOn w:val="833"/>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2">
    <w:name w:val="Plain Table 3"/>
    <w:basedOn w:val="833"/>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3">
    <w:name w:val="Plain Table 4"/>
    <w:basedOn w:val="833"/>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4">
    <w:name w:val="Plain Table 5"/>
    <w:basedOn w:val="833"/>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5">
    <w:name w:val="Grid Table 1 Light"/>
    <w:basedOn w:val="833"/>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6">
    <w:name w:val="Grid Table 1 Light - Accent 1"/>
    <w:basedOn w:val="833"/>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7">
    <w:name w:val="Grid Table 1 Light - Accent 2"/>
    <w:basedOn w:val="833"/>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8">
    <w:name w:val="Grid Table 1 Light - Accent 3"/>
    <w:basedOn w:val="833"/>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9">
    <w:name w:val="Grid Table 1 Light - Accent 4"/>
    <w:basedOn w:val="833"/>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0">
    <w:name w:val="Grid Table 1 Light - Accent 5"/>
    <w:basedOn w:val="833"/>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1">
    <w:name w:val="Grid Table 1 Light - Accent 6"/>
    <w:basedOn w:val="833"/>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2">
    <w:name w:val="Grid Table 2"/>
    <w:basedOn w:val="833"/>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3">
    <w:name w:val="Grid Table 2 - Accent 1"/>
    <w:basedOn w:val="833"/>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9e2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9e2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4">
    <w:name w:val="Grid Table 2 - Accent 2"/>
    <w:basedOn w:val="833"/>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5">
    <w:name w:val="Grid Table 2 - Accent 3"/>
    <w:basedOn w:val="833"/>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6">
    <w:name w:val="Grid Table 2 - Accent 4"/>
    <w:basedOn w:val="833"/>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7">
    <w:name w:val="Grid Table 2 - Accent 5"/>
    <w:basedOn w:val="833"/>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8">
    <w:name w:val="Grid Table 2 - Accent 6"/>
    <w:basedOn w:val="833"/>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9">
    <w:name w:val="Grid Table 3"/>
    <w:basedOn w:val="833"/>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0">
    <w:name w:val="Grid Table 3 - Accent 1"/>
    <w:basedOn w:val="833"/>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9e2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9e2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1">
    <w:name w:val="Grid Table 3 - Accent 2"/>
    <w:basedOn w:val="833"/>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2">
    <w:name w:val="Grid Table 3 - Accent 3"/>
    <w:basedOn w:val="833"/>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3">
    <w:name w:val="Grid Table 3 - Accent 4"/>
    <w:basedOn w:val="833"/>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4">
    <w:name w:val="Grid Table 3 - Accent 5"/>
    <w:basedOn w:val="833"/>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5">
    <w:name w:val="Grid Table 3 - Accent 6"/>
    <w:basedOn w:val="833"/>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6">
    <w:name w:val="Grid Table 4"/>
    <w:basedOn w:val="833"/>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7">
    <w:name w:val="Grid Table 4 - Accent 1"/>
    <w:basedOn w:val="833"/>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ae3f3"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ae3f3"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8">
    <w:name w:val="Grid Table 4 - Accent 2"/>
    <w:basedOn w:val="833"/>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9">
    <w:name w:val="Grid Table 4 - Accent 3"/>
    <w:basedOn w:val="833"/>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0">
    <w:name w:val="Grid Table 4 - Accent 4"/>
    <w:basedOn w:val="833"/>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1">
    <w:name w:val="Grid Table 4 - Accent 5"/>
    <w:basedOn w:val="833"/>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2">
    <w:name w:val="Grid Table 4 - Accent 6"/>
    <w:basedOn w:val="833"/>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3">
    <w:name w:val="Grid Table 5 Dark"/>
    <w:basedOn w:val="83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4">
    <w:name w:val="Grid Table 5 Dark- Accent 1"/>
    <w:basedOn w:val="83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cPr>
      <w:tcBorders/>
    </w:tcPr>
    <w:tblStylePr w:type="band1Horz">
      <w:pPr>
        <w:pBdr/>
        <w:spacing/>
        <w:ind/>
      </w:pPr>
      <w:tblPr>
        <w:tblBorders/>
      </w:tblPr>
      <w:tcPr>
        <w:shd w:val="clear" w:color="ffffff" w:themeColor="accent1" w:themeTint="75" w:fill="aabfe3" w:themeFill="accent1" w:themeFillTint="75"/>
        <w:tcBorders/>
      </w:tcPr>
    </w:tblStylePr>
    <w:tblStylePr w:type="band1Vert">
      <w:pPr>
        <w:pBdr/>
        <w:spacing/>
        <w:ind/>
      </w:pPr>
      <w:tblPr>
        <w:tblBorders/>
      </w:tblPr>
      <w:tcPr>
        <w:shd w:val="clear" w:color="ffffff" w:themeColor="accent1" w:themeTint="75" w:fill="aabfe3"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472c4" w:themeFill="accent1"/>
        <w:tcBorders/>
      </w:tcPr>
    </w:tblStylePr>
    <w:tblStylePr w:type="firstRow">
      <w:rPr>
        <w:rFonts w:ascii="Arial" w:hAnsi="Arial"/>
        <w:b/>
        <w:color w:val="ffffff"/>
        <w:sz w:val="22"/>
      </w:rPr>
      <w:pPr>
        <w:pBdr/>
        <w:spacing/>
        <w:ind/>
      </w:pPr>
      <w:tblPr>
        <w:tblBorders/>
      </w:tblPr>
      <w:tcPr>
        <w:shd w:val="clear" w:color="ffffff" w:themeColor="accent1" w:fill="4472c4" w:themeFill="accent1"/>
        <w:tcBorders/>
      </w:tcPr>
    </w:tblStylePr>
    <w:tblStylePr w:type="lastCol">
      <w:rPr>
        <w:rFonts w:ascii="Arial" w:hAnsi="Arial"/>
        <w:b/>
        <w:color w:val="ffffff"/>
        <w:sz w:val="22"/>
      </w:rPr>
      <w:pPr>
        <w:pBdr/>
        <w:spacing/>
        <w:ind/>
      </w:pPr>
      <w:tblPr>
        <w:tblBorders/>
      </w:tblPr>
      <w:tcPr>
        <w:shd w:val="clear" w:color="ffffff" w:themeColor="accent1" w:fill="4472c4" w:themeFill="accent1"/>
        <w:tcBorders/>
      </w:tcPr>
    </w:tblStylePr>
    <w:tblStylePr w:type="lastRow">
      <w:rPr>
        <w:rFonts w:ascii="Arial" w:hAnsi="Arial"/>
        <w:b/>
        <w:color w:val="ffffff"/>
        <w:sz w:val="22"/>
      </w:rPr>
      <w:pPr>
        <w:pBdr/>
        <w:spacing/>
        <w:ind/>
      </w:pPr>
      <w:tblPr>
        <w:tblBorders/>
      </w:tblPr>
      <w:tcPr>
        <w:shd w:val="clear" w:color="ffffff" w:themeColor="accent1" w:fill="4472c4"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5">
    <w:name w:val="Grid Table 5 Dark - Accent 2"/>
    <w:basedOn w:val="83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cPr>
      <w:tcBorders/>
    </w:tcPr>
    <w:tblStylePr w:type="band1Horz">
      <w:pPr>
        <w:pBdr/>
        <w:spacing/>
        <w:ind/>
      </w:pPr>
      <w:tblPr>
        <w:tblBorders/>
      </w:tblPr>
      <w:tcPr>
        <w:shd w:val="clear" w:color="ffffff" w:themeColor="accent2" w:themeTint="75" w:fill="f6c3a1" w:themeFill="accent2" w:themeFillTint="75"/>
        <w:tcBorders/>
      </w:tcPr>
    </w:tblStylePr>
    <w:tblStylePr w:type="band1Vert">
      <w:pPr>
        <w:pBdr/>
        <w:spacing/>
        <w:ind/>
      </w:pPr>
      <w:tblPr>
        <w:tblBorders/>
      </w:tblPr>
      <w:tcPr>
        <w:shd w:val="clear" w:color="ffffff" w:themeColor="accent2" w:themeTint="75" w:fill="f6c3a1"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ed7d31" w:themeFill="accent2"/>
        <w:tcBorders/>
      </w:tcPr>
    </w:tblStylePr>
    <w:tblStylePr w:type="firstRow">
      <w:rPr>
        <w:rFonts w:ascii="Arial" w:hAnsi="Arial"/>
        <w:b/>
        <w:color w:val="ffffff"/>
        <w:sz w:val="22"/>
      </w:rPr>
      <w:pPr>
        <w:pBdr/>
        <w:spacing/>
        <w:ind/>
      </w:pPr>
      <w:tblPr>
        <w:tblBorders/>
      </w:tblPr>
      <w:tcPr>
        <w:shd w:val="clear" w:color="ffffff" w:themeColor="accent2" w:fill="ed7d31" w:themeFill="accent2"/>
        <w:tcBorders/>
      </w:tcPr>
    </w:tblStylePr>
    <w:tblStylePr w:type="lastCol">
      <w:rPr>
        <w:rFonts w:ascii="Arial" w:hAnsi="Arial"/>
        <w:b/>
        <w:color w:val="ffffff"/>
        <w:sz w:val="22"/>
      </w:rPr>
      <w:pPr>
        <w:pBdr/>
        <w:spacing/>
        <w:ind/>
      </w:pPr>
      <w:tblPr>
        <w:tblBorders/>
      </w:tblPr>
      <w:tcPr>
        <w:shd w:val="clear" w:color="ffffff" w:themeColor="accent2" w:fill="ed7d31" w:themeFill="accent2"/>
        <w:tcBorders/>
      </w:tcPr>
    </w:tblStylePr>
    <w:tblStylePr w:type="lastRow">
      <w:rPr>
        <w:rFonts w:ascii="Arial" w:hAnsi="Arial"/>
        <w:b/>
        <w:color w:val="ffffff"/>
        <w:sz w:val="22"/>
      </w:rPr>
      <w:pPr>
        <w:pBdr/>
        <w:spacing/>
        <w:ind/>
      </w:pPr>
      <w:tblPr>
        <w:tblBorders/>
      </w:tblPr>
      <w:tcPr>
        <w:shd w:val="clear" w:color="ffffff" w:themeColor="accent2" w:fill="ed7d31"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6">
    <w:name w:val="Grid Table 5 Dark - Accent 3"/>
    <w:basedOn w:val="83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cPr>
      <w:tcBorders/>
    </w:tcPr>
    <w:tblStylePr w:type="band1Horz">
      <w:pPr>
        <w:pBdr/>
        <w:spacing/>
        <w:ind/>
      </w:pPr>
      <w:tblPr>
        <w:tblBorders/>
      </w:tblPr>
      <w:tcPr>
        <w:shd w:val="clear" w:color="ffffff" w:themeColor="accent3" w:themeTint="75" w:fill="d6d6d6" w:themeFill="accent3" w:themeFillTint="75"/>
        <w:tcBorders/>
      </w:tcPr>
    </w:tblStylePr>
    <w:tblStylePr w:type="band1Vert">
      <w:pPr>
        <w:pBdr/>
        <w:spacing/>
        <w:ind/>
      </w:pPr>
      <w:tblPr>
        <w:tblBorders/>
      </w:tblPr>
      <w:tcPr>
        <w:shd w:val="clear" w:color="ffffff" w:themeColor="accent3" w:themeTint="75" w:fill="d6d6d6"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a5a5a5" w:themeFill="accent3"/>
        <w:tcBorders/>
      </w:tcPr>
    </w:tblStylePr>
    <w:tblStylePr w:type="firstRow">
      <w:rPr>
        <w:rFonts w:ascii="Arial" w:hAnsi="Arial"/>
        <w:b/>
        <w:color w:val="ffffff"/>
        <w:sz w:val="22"/>
      </w:rPr>
      <w:pPr>
        <w:pBdr/>
        <w:spacing/>
        <w:ind/>
      </w:pPr>
      <w:tblPr>
        <w:tblBorders/>
      </w:tblPr>
      <w:tcPr>
        <w:shd w:val="clear" w:color="ffffff" w:themeColor="accent3" w:fill="a5a5a5" w:themeFill="accent3"/>
        <w:tcBorders/>
      </w:tcPr>
    </w:tblStylePr>
    <w:tblStylePr w:type="lastCol">
      <w:rPr>
        <w:rFonts w:ascii="Arial" w:hAnsi="Arial"/>
        <w:b/>
        <w:color w:val="ffffff"/>
        <w:sz w:val="22"/>
      </w:rPr>
      <w:pPr>
        <w:pBdr/>
        <w:spacing/>
        <w:ind/>
      </w:pPr>
      <w:tblPr>
        <w:tblBorders/>
      </w:tblPr>
      <w:tcPr>
        <w:shd w:val="clear" w:color="ffffff" w:themeColor="accent3" w:fill="a5a5a5" w:themeFill="accent3"/>
        <w:tcBorders/>
      </w:tcPr>
    </w:tblStylePr>
    <w:tblStylePr w:type="lastRow">
      <w:rPr>
        <w:rFonts w:ascii="Arial" w:hAnsi="Arial"/>
        <w:b/>
        <w:color w:val="ffffff"/>
        <w:sz w:val="22"/>
      </w:rPr>
      <w:pPr>
        <w:pBdr/>
        <w:spacing/>
        <w:ind/>
      </w:pPr>
      <w:tblPr>
        <w:tblBorders/>
      </w:tblPr>
      <w:tcPr>
        <w:shd w:val="clear" w:color="ffffff" w:themeColor="accent3" w:fill="a5a5a5"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7">
    <w:name w:val="Grid Table 5 Dark- Accent 4"/>
    <w:basedOn w:val="83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cPr>
      <w:tcBorders/>
    </w:tcPr>
    <w:tblStylePr w:type="band1Horz">
      <w:pPr>
        <w:pBdr/>
        <w:spacing/>
        <w:ind/>
      </w:pPr>
      <w:tblPr>
        <w:tblBorders/>
      </w:tblPr>
      <w:tcPr>
        <w:shd w:val="clear" w:color="ffffff" w:themeColor="accent4" w:themeTint="75" w:fill="fee189" w:themeFill="accent4" w:themeFillTint="75"/>
        <w:tcBorders/>
      </w:tcPr>
    </w:tblStylePr>
    <w:tblStylePr w:type="band1Vert">
      <w:pPr>
        <w:pBdr/>
        <w:spacing/>
        <w:ind/>
      </w:pPr>
      <w:tblPr>
        <w:tblBorders/>
      </w:tblPr>
      <w:tcPr>
        <w:shd w:val="clear" w:color="ffffff" w:themeColor="accent4" w:themeTint="75" w:fill="fee189"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ffc000" w:themeFill="accent4"/>
        <w:tcBorders/>
      </w:tcPr>
    </w:tblStylePr>
    <w:tblStylePr w:type="firstRow">
      <w:rPr>
        <w:rFonts w:ascii="Arial" w:hAnsi="Arial"/>
        <w:b/>
        <w:color w:val="ffffff"/>
        <w:sz w:val="22"/>
      </w:rPr>
      <w:pPr>
        <w:pBdr/>
        <w:spacing/>
        <w:ind/>
      </w:pPr>
      <w:tblPr>
        <w:tblBorders/>
      </w:tblPr>
      <w:tcPr>
        <w:shd w:val="clear" w:color="ffffff" w:themeColor="accent4" w:fill="ffc000" w:themeFill="accent4"/>
        <w:tcBorders/>
      </w:tcPr>
    </w:tblStylePr>
    <w:tblStylePr w:type="lastCol">
      <w:rPr>
        <w:rFonts w:ascii="Arial" w:hAnsi="Arial"/>
        <w:b/>
        <w:color w:val="ffffff"/>
        <w:sz w:val="22"/>
      </w:rPr>
      <w:pPr>
        <w:pBdr/>
        <w:spacing/>
        <w:ind/>
      </w:pPr>
      <w:tblPr>
        <w:tblBorders/>
      </w:tblPr>
      <w:tcPr>
        <w:shd w:val="clear" w:color="ffffff" w:themeColor="accent4" w:fill="ffc000" w:themeFill="accent4"/>
        <w:tcBorders/>
      </w:tcPr>
    </w:tblStylePr>
    <w:tblStylePr w:type="lastRow">
      <w:rPr>
        <w:rFonts w:ascii="Arial" w:hAnsi="Arial"/>
        <w:b/>
        <w:color w:val="ffffff"/>
        <w:sz w:val="22"/>
      </w:rPr>
      <w:pPr>
        <w:pBdr/>
        <w:spacing/>
        <w:ind/>
      </w:pPr>
      <w:tblPr>
        <w:tblBorders/>
      </w:tblPr>
      <w:tcPr>
        <w:shd w:val="clear" w:color="ffffff" w:themeColor="accent4" w:fill="ffc000"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8">
    <w:name w:val="Grid Table 5 Dark - Accent 5"/>
    <w:basedOn w:val="83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cPr>
      <w:tcBorders/>
    </w:tcPr>
    <w:tblStylePr w:type="band1Horz">
      <w:pPr>
        <w:pBdr/>
        <w:spacing/>
        <w:ind/>
      </w:pPr>
      <w:tblPr>
        <w:tblBorders/>
      </w:tblPr>
      <w:tcPr>
        <w:shd w:val="clear" w:color="ffffff" w:themeColor="accent5" w:themeTint="75" w:fill="b4d2eb" w:themeFill="accent5" w:themeFillTint="75"/>
        <w:tcBorders/>
      </w:tcPr>
    </w:tblStylePr>
    <w:tblStylePr w:type="band1Vert">
      <w:pPr>
        <w:pBdr/>
        <w:spacing/>
        <w:ind/>
      </w:pPr>
      <w:tblPr>
        <w:tblBorders/>
      </w:tblPr>
      <w:tcPr>
        <w:shd w:val="clear" w:color="ffffff" w:themeColor="accent5" w:themeTint="75" w:fill="b4d2eb"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5b9bd5" w:themeFill="accent5"/>
        <w:tcBorders/>
      </w:tcPr>
    </w:tblStylePr>
    <w:tblStylePr w:type="firstRow">
      <w:rPr>
        <w:rFonts w:ascii="Arial" w:hAnsi="Arial"/>
        <w:b/>
        <w:color w:val="ffffff"/>
        <w:sz w:val="22"/>
      </w:rPr>
      <w:pPr>
        <w:pBdr/>
        <w:spacing/>
        <w:ind/>
      </w:pPr>
      <w:tblPr>
        <w:tblBorders/>
      </w:tblPr>
      <w:tcPr>
        <w:shd w:val="clear" w:color="ffffff" w:themeColor="accent5" w:fill="5b9bd5" w:themeFill="accent5"/>
        <w:tcBorders/>
      </w:tcPr>
    </w:tblStylePr>
    <w:tblStylePr w:type="lastCol">
      <w:rPr>
        <w:rFonts w:ascii="Arial" w:hAnsi="Arial"/>
        <w:b/>
        <w:color w:val="ffffff"/>
        <w:sz w:val="22"/>
      </w:rPr>
      <w:pPr>
        <w:pBdr/>
        <w:spacing/>
        <w:ind/>
      </w:pPr>
      <w:tblPr>
        <w:tblBorders/>
      </w:tblPr>
      <w:tcPr>
        <w:shd w:val="clear" w:color="ffffff" w:themeColor="accent5" w:fill="5b9bd5" w:themeFill="accent5"/>
        <w:tcBorders/>
      </w:tcPr>
    </w:tblStylePr>
    <w:tblStylePr w:type="lastRow">
      <w:rPr>
        <w:rFonts w:ascii="Arial" w:hAnsi="Arial"/>
        <w:b/>
        <w:color w:val="ffffff"/>
        <w:sz w:val="22"/>
      </w:rPr>
      <w:pPr>
        <w:pBdr/>
        <w:spacing/>
        <w:ind/>
      </w:pPr>
      <w:tblPr>
        <w:tblBorders/>
      </w:tblPr>
      <w:tcPr>
        <w:shd w:val="clear" w:color="ffffff" w:themeColor="accent5" w:fill="5b9bd5"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9">
    <w:name w:val="Grid Table 5 Dark - Accent 6"/>
    <w:basedOn w:val="83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cPr>
      <w:tcBorders/>
    </w:tcPr>
    <w:tblStylePr w:type="band1Horz">
      <w:pPr>
        <w:pBdr/>
        <w:spacing/>
        <w:ind/>
      </w:pPr>
      <w:tblPr>
        <w:tblBorders/>
      </w:tblPr>
      <w:tcPr>
        <w:shd w:val="clear" w:color="ffffff" w:themeColor="accent6" w:themeTint="75" w:fill="bedba8" w:themeFill="accent6" w:themeFillTint="75"/>
        <w:tcBorders/>
      </w:tcPr>
    </w:tblStylePr>
    <w:tblStylePr w:type="band1Vert">
      <w:pPr>
        <w:pBdr/>
        <w:spacing/>
        <w:ind/>
      </w:pPr>
      <w:tblPr>
        <w:tblBorders/>
      </w:tblPr>
      <w:tcPr>
        <w:shd w:val="clear" w:color="ffffff" w:themeColor="accent6" w:themeTint="75" w:fill="bedb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70ad47" w:themeFill="accent6"/>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cPr>
    </w:tblStylePr>
    <w:tblStylePr w:type="lastCol">
      <w:rPr>
        <w:rFonts w:ascii="Arial" w:hAnsi="Arial"/>
        <w:b/>
        <w:color w:val="ffffff"/>
        <w:sz w:val="22"/>
      </w:rPr>
      <w:pPr>
        <w:pBdr/>
        <w:spacing/>
        <w:ind/>
      </w:pPr>
      <w:tblPr>
        <w:tblBorders/>
      </w:tblPr>
      <w:tcPr>
        <w:shd w:val="clear" w:color="ffffff" w:themeColor="accent6" w:fill="70ad47" w:themeFill="accent6"/>
        <w:tcBorders/>
      </w:tcPr>
    </w:tblStylePr>
    <w:tblStylePr w:type="lastRow">
      <w:rPr>
        <w:rFonts w:ascii="Arial" w:hAnsi="Arial"/>
        <w:b/>
        <w:color w:val="ffffff"/>
        <w:sz w:val="22"/>
      </w:rPr>
      <w:pPr>
        <w:pBdr/>
        <w:spacing/>
        <w:ind/>
      </w:pPr>
      <w:tblPr>
        <w:tblBorders/>
      </w:tblPr>
      <w:tcPr>
        <w:shd w:val="clear" w:color="ffffff" w:themeColor="accent6" w:fill="70ad47"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0">
    <w:name w:val="Grid Table 6 Colorful"/>
    <w:basedOn w:val="833"/>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731">
    <w:name w:val="Grid Table 6 Colorful - Accent 1"/>
    <w:basedOn w:val="833"/>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9e2f2" w:themeFill="accent1" w:themeFillTint="34"/>
        <w:tcBorders/>
      </w:tcPr>
    </w:tblStylePr>
    <w:tblStylePr w:type="band1Vert">
      <w:pPr>
        <w:pBdr/>
        <w:spacing/>
        <w:ind/>
      </w:pPr>
      <w:tblPr>
        <w:tblBorders/>
      </w:tblPr>
      <w:tcPr>
        <w:shd w:val="clear" w:color="ffffff" w:themeColor="accent1" w:themeTint="34" w:fill="d9e2f2"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664a9" w:themeColor="accent1" w:themeTint="80" w:themeShade="95"/>
      </w:rPr>
      <w:pPr>
        <w:pBdr/>
        <w:spacing/>
        <w:ind/>
      </w:pPr>
      <w:tblPr>
        <w:tblBorders/>
      </w:tblPr>
      <w:tcPr>
        <w:tcBorders/>
      </w:tcPr>
    </w:tblStylePr>
    <w:tblStylePr w:type="firstRow">
      <w:rPr>
        <w:b/>
        <w:color w:val="3664a9" w:themeColor="accent1" w:themeTint="80" w:themeShade="95"/>
      </w:rPr>
      <w:pPr>
        <w:pBdr/>
        <w:spacing/>
        <w:ind/>
      </w:pPr>
      <w:tblPr>
        <w:tblBorders/>
      </w:tblPr>
      <w:tcPr>
        <w:tcBorders>
          <w:bottom w:val="single" w:color="000000" w:themeColor="accent1" w:themeTint="80" w:sz="12" w:space="0"/>
        </w:tcBorders>
      </w:tcPr>
    </w:tblStylePr>
    <w:tblStylePr w:type="lastCol">
      <w:rPr>
        <w:b/>
        <w:color w:val="3664a9" w:themeColor="accent1" w:themeTint="80" w:themeShade="95"/>
      </w:rPr>
      <w:pPr>
        <w:pBdr/>
        <w:spacing/>
        <w:ind/>
      </w:pPr>
      <w:tblPr>
        <w:tblBorders/>
      </w:tblPr>
      <w:tcPr>
        <w:tcBorders/>
      </w:tcPr>
    </w:tblStylePr>
    <w:tblStylePr w:type="lastRow">
      <w:rPr>
        <w:b/>
        <w:color w:val="3664a9"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732">
    <w:name w:val="Grid Table 6 Colorful - Accent 2"/>
    <w:basedOn w:val="833"/>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be5d6" w:themeFill="accent2" w:themeFillTint="32"/>
        <w:tcBorders/>
      </w:tcPr>
    </w:tblStylePr>
    <w:tblStylePr w:type="band1Vert">
      <w:pPr>
        <w:pBdr/>
        <w:spacing/>
        <w:ind/>
      </w:pPr>
      <w:tblPr>
        <w:tblBorders/>
      </w:tblPr>
      <w:tcPr>
        <w:shd w:val="clear" w:color="ffffff" w:themeColor="accent2" w:themeTint="32" w:fill="fbe5d6"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95712" w:themeColor="accent2" w:themeTint="97" w:themeShade="95"/>
      </w:rPr>
      <w:pPr>
        <w:pBdr/>
        <w:spacing/>
        <w:ind/>
      </w:pPr>
      <w:tblPr>
        <w:tblBorders/>
      </w:tblPr>
      <w:tcPr>
        <w:tcBorders/>
      </w:tcPr>
    </w:tblStylePr>
    <w:tblStylePr w:type="firstRow">
      <w:rPr>
        <w:b/>
        <w:color w:val="c95712" w:themeColor="accent2" w:themeTint="97" w:themeShade="95"/>
      </w:rPr>
      <w:pPr>
        <w:pBdr/>
        <w:spacing/>
        <w:ind/>
      </w:pPr>
      <w:tblPr>
        <w:tblBorders/>
      </w:tblPr>
      <w:tcPr>
        <w:tcBorders>
          <w:bottom w:val="single" w:color="000000" w:themeColor="accent2" w:themeTint="97" w:sz="12" w:space="0"/>
        </w:tcBorders>
      </w:tcPr>
    </w:tblStylePr>
    <w:tblStylePr w:type="lastCol">
      <w:rPr>
        <w:b/>
        <w:color w:val="c95712" w:themeColor="accent2" w:themeTint="97" w:themeShade="95"/>
      </w:rPr>
      <w:pPr>
        <w:pBdr/>
        <w:spacing/>
        <w:ind/>
      </w:pPr>
      <w:tblPr>
        <w:tblBorders/>
      </w:tblPr>
      <w:tcPr>
        <w:tcBorders/>
      </w:tcPr>
    </w:tblStylePr>
    <w:tblStylePr w:type="lastRow">
      <w:rPr>
        <w:b/>
        <w:color w:val="c95712"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733">
    <w:name w:val="Grid Table 6 Colorful - Accent 3"/>
    <w:basedOn w:val="833"/>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deded" w:themeFill="accent3" w:themeFillTint="34"/>
        <w:tcBorders/>
      </w:tcPr>
    </w:tblStylePr>
    <w:tblStylePr w:type="band1Vert">
      <w:pPr>
        <w:pBdr/>
        <w:spacing/>
        <w:ind/>
      </w:pPr>
      <w:tblPr>
        <w:tblBorders/>
      </w:tblPr>
      <w:tcPr>
        <w:shd w:val="clear" w:color="ffffff" w:themeColor="accent3" w:themeTint="34" w:fill="edede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06060" w:themeColor="accent3" w:themeTint="FE" w:themeShade="95"/>
      </w:rPr>
      <w:pPr>
        <w:pBdr/>
        <w:spacing/>
        <w:ind/>
      </w:pPr>
      <w:tblPr>
        <w:tblBorders/>
      </w:tblPr>
      <w:tcPr>
        <w:tcBorders/>
      </w:tcPr>
    </w:tblStylePr>
    <w:tblStylePr w:type="firstRow">
      <w:rPr>
        <w:b/>
        <w:color w:val="606060" w:themeColor="accent3" w:themeTint="FE" w:themeShade="95"/>
      </w:rPr>
      <w:pPr>
        <w:pBdr/>
        <w:spacing/>
        <w:ind/>
      </w:pPr>
      <w:tblPr>
        <w:tblBorders/>
      </w:tblPr>
      <w:tcPr>
        <w:tcBorders>
          <w:bottom w:val="single" w:color="000000" w:themeColor="accent3" w:themeTint="FE" w:sz="12" w:space="0"/>
        </w:tcBorders>
      </w:tcPr>
    </w:tblStylePr>
    <w:tblStylePr w:type="lastCol">
      <w:rPr>
        <w:b/>
        <w:color w:val="606060" w:themeColor="accent3" w:themeTint="FE" w:themeShade="95"/>
      </w:rPr>
      <w:pPr>
        <w:pBdr/>
        <w:spacing/>
        <w:ind/>
      </w:pPr>
      <w:tblPr>
        <w:tblBorders/>
      </w:tblPr>
      <w:tcPr>
        <w:tcBorders/>
      </w:tcPr>
    </w:tblStylePr>
    <w:tblStylePr w:type="lastRow">
      <w:rPr>
        <w:b/>
        <w:color w:val="606060"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734">
    <w:name w:val="Grid Table 6 Colorful - Accent 4"/>
    <w:basedOn w:val="833"/>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fef2cb" w:themeFill="accent4" w:themeFillTint="34"/>
        <w:tcBorders/>
      </w:tcPr>
    </w:tblStylePr>
    <w:tblStylePr w:type="band1Vert">
      <w:pPr>
        <w:pBdr/>
        <w:spacing/>
        <w:ind/>
      </w:pPr>
      <w:tblPr>
        <w:tblBorders/>
      </w:tblPr>
      <w:tcPr>
        <w:shd w:val="clear" w:color="ffffff" w:themeColor="accent4" w:themeTint="34" w:fill="fef2cb"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d9600" w:themeColor="accent4" w:themeTint="9A" w:themeShade="95"/>
      </w:rPr>
      <w:pPr>
        <w:pBdr/>
        <w:spacing/>
        <w:ind/>
      </w:pPr>
      <w:tblPr>
        <w:tblBorders/>
      </w:tblPr>
      <w:tcPr>
        <w:tcBorders/>
      </w:tcPr>
    </w:tblStylePr>
    <w:tblStylePr w:type="firstRow">
      <w:rPr>
        <w:b/>
        <w:color w:val="cd9600" w:themeColor="accent4" w:themeTint="9A" w:themeShade="95"/>
      </w:rPr>
      <w:pPr>
        <w:pBdr/>
        <w:spacing/>
        <w:ind/>
      </w:pPr>
      <w:tblPr>
        <w:tblBorders/>
      </w:tblPr>
      <w:tcPr>
        <w:tcBorders>
          <w:bottom w:val="single" w:color="000000" w:themeColor="accent4" w:themeTint="9A" w:sz="12" w:space="0"/>
        </w:tcBorders>
      </w:tcPr>
    </w:tblStylePr>
    <w:tblStylePr w:type="lastCol">
      <w:rPr>
        <w:b/>
        <w:color w:val="cd9600" w:themeColor="accent4" w:themeTint="9A" w:themeShade="95"/>
      </w:rPr>
      <w:pPr>
        <w:pBdr/>
        <w:spacing/>
        <w:ind/>
      </w:pPr>
      <w:tblPr>
        <w:tblBorders/>
      </w:tblPr>
      <w:tcPr>
        <w:tcBorders/>
      </w:tcPr>
    </w:tblStylePr>
    <w:tblStylePr w:type="lastRow">
      <w:rPr>
        <w:b/>
        <w:color w:val="cd9600"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735">
    <w:name w:val="Grid Table 6 Colorful - Accent 5"/>
    <w:basedOn w:val="833"/>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debf6" w:themeFill="accent5" w:themeFillTint="34"/>
        <w:tcBorders/>
      </w:tcPr>
    </w:tblStylePr>
    <w:tblStylePr w:type="band1Vert">
      <w:pPr>
        <w:pBdr/>
        <w:spacing/>
        <w:ind/>
      </w:pPr>
      <w:tblPr>
        <w:tblBorders/>
      </w:tblPr>
      <w:tcPr>
        <w:shd w:val="clear" w:color="ffffff" w:themeColor="accent5" w:themeTint="34" w:fill="ddebf6"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45d8d" w:themeColor="accent5" w:themeShade="95"/>
      </w:rPr>
      <w:pPr>
        <w:pBdr/>
        <w:spacing/>
        <w:ind/>
      </w:pPr>
      <w:tblPr>
        <w:tblBorders/>
      </w:tblPr>
      <w:tcPr>
        <w:tcBorders/>
      </w:tcPr>
    </w:tblStylePr>
    <w:tblStylePr w:type="firstRow">
      <w:rPr>
        <w:b/>
        <w:color w:val="245d8d" w:themeColor="accent5" w:themeShade="95"/>
      </w:rPr>
      <w:pPr>
        <w:pBdr/>
        <w:spacing/>
        <w:ind/>
      </w:pPr>
      <w:tblPr>
        <w:tblBorders/>
      </w:tblPr>
      <w:tcPr>
        <w:tcBorders>
          <w:bottom w:val="single" w:color="000000" w:themeColor="accent5" w:sz="12" w:space="0"/>
        </w:tcBorders>
      </w:tcPr>
    </w:tblStylePr>
    <w:tblStylePr w:type="lastCol">
      <w:rPr>
        <w:b/>
        <w:color w:val="245d8d" w:themeColor="accent5" w:themeShade="95"/>
      </w:rPr>
      <w:pPr>
        <w:pBdr/>
        <w:spacing/>
        <w:ind/>
      </w:pPr>
      <w:tblPr>
        <w:tblBorders/>
      </w:tblPr>
      <w:tcPr>
        <w:tcBorders/>
      </w:tcPr>
    </w:tblStylePr>
    <w:tblStylePr w:type="lastRow">
      <w:rPr>
        <w:b/>
        <w:color w:val="245d8d"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36">
    <w:name w:val="Grid Table 6 Colorful - Accent 6"/>
    <w:basedOn w:val="833"/>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e2efd8" w:themeFill="accent6" w:themeFillTint="34"/>
        <w:tcBorders/>
      </w:tcPr>
    </w:tblStylePr>
    <w:tblStylePr w:type="band1Vert">
      <w:pPr>
        <w:pBdr/>
        <w:spacing/>
        <w:ind/>
      </w:pPr>
      <w:tblPr>
        <w:tblBorders/>
      </w:tblPr>
      <w:tcPr>
        <w:shd w:val="clear" w:color="ffffff" w:themeColor="accent6" w:themeTint="34" w:fill="e2ef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45d8d" w:themeColor="accent5" w:themeShade="95"/>
      </w:rPr>
      <w:pPr>
        <w:pBdr/>
        <w:spacing/>
        <w:ind/>
      </w:pPr>
      <w:tblPr>
        <w:tblBorders/>
      </w:tblPr>
      <w:tcPr>
        <w:tcBorders/>
      </w:tcPr>
    </w:tblStylePr>
    <w:tblStylePr w:type="firstRow">
      <w:rPr>
        <w:b/>
        <w:color w:val="245d8d" w:themeColor="accent5" w:themeShade="95"/>
      </w:rPr>
      <w:pPr>
        <w:pBdr/>
        <w:spacing/>
        <w:ind/>
      </w:pPr>
      <w:tblPr>
        <w:tblBorders/>
      </w:tblPr>
      <w:tcPr>
        <w:tcBorders>
          <w:bottom w:val="single" w:color="000000" w:themeColor="accent6" w:sz="12" w:space="0"/>
        </w:tcBorders>
      </w:tcPr>
    </w:tblStylePr>
    <w:tblStylePr w:type="lastCol">
      <w:rPr>
        <w:b/>
        <w:color w:val="245d8d" w:themeColor="accent5" w:themeShade="95"/>
      </w:rPr>
      <w:pPr>
        <w:pBdr/>
        <w:spacing/>
        <w:ind/>
      </w:pPr>
      <w:tblPr>
        <w:tblBorders/>
      </w:tblPr>
      <w:tcPr>
        <w:tcBorders/>
      </w:tcPr>
    </w:tblStylePr>
    <w:tblStylePr w:type="lastRow">
      <w:rPr>
        <w:b/>
        <w:color w:val="245d8d"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37">
    <w:name w:val="Grid Table 7 Colorful"/>
    <w:basedOn w:val="833"/>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8">
    <w:name w:val="Grid Table 7 Colorful - Accent 1"/>
    <w:basedOn w:val="833"/>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664a9" w:themeColor="accent1" w:themeTint="80" w:themeShade="95"/>
        <w:sz w:val="22"/>
      </w:rPr>
      <w:pPr>
        <w:pBdr/>
        <w:spacing/>
        <w:ind/>
      </w:pPr>
      <w:tblPr>
        <w:tblBorders/>
      </w:tblPr>
      <w:tcPr>
        <w:shd w:val="clear" w:color="ffffff" w:themeColor="accent1" w:themeTint="34" w:fill="d9e2f2" w:themeFill="accent1" w:themeFillTint="34"/>
        <w:tcBorders/>
      </w:tcPr>
    </w:tblStylePr>
    <w:tblStylePr w:type="band1Vert">
      <w:pPr>
        <w:pBdr/>
        <w:spacing/>
        <w:ind/>
      </w:pPr>
      <w:tblPr>
        <w:tblBorders/>
      </w:tblPr>
      <w:tcPr>
        <w:shd w:val="clear" w:color="ffffff" w:themeColor="accent1" w:themeTint="34" w:fill="d9e2f2" w:themeFill="accent1" w:themeFillTint="34"/>
        <w:tcBorders/>
      </w:tcPr>
    </w:tblStylePr>
    <w:tblStylePr w:type="band2Horz">
      <w:rPr>
        <w:rFonts w:ascii="Arial" w:hAnsi="Arial"/>
        <w:color w:val="3664a9"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664a9" w:themeColor="accen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664a9"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664a9" w:themeColor="accent1" w:themeTint="80" w:themeShade="95"/>
        <w:sz w:val="22"/>
      </w:rPr>
      <w:pPr>
        <w:pBdr/>
        <w:spacing/>
        <w:ind/>
      </w:pPr>
      <w:tblPr>
        <w:tblBorders/>
      </w:tbl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664a9"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9">
    <w:name w:val="Grid Table 7 Colorful - Accent 2"/>
    <w:basedOn w:val="833"/>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c95712" w:themeColor="accent2" w:themeTint="97" w:themeShade="95"/>
        <w:sz w:val="22"/>
      </w:rPr>
      <w:pPr>
        <w:pBdr/>
        <w:spacing/>
        <w:ind/>
      </w:pPr>
      <w:tblPr>
        <w:tblBorders/>
      </w:tblPr>
      <w:tcPr>
        <w:shd w:val="clear" w:color="ffffff" w:themeColor="accent2" w:themeTint="32" w:fill="fbe5d6" w:themeFill="accent2" w:themeFillTint="32"/>
        <w:tcBorders/>
      </w:tcPr>
    </w:tblStylePr>
    <w:tblStylePr w:type="band1Vert">
      <w:pPr>
        <w:pBdr/>
        <w:spacing/>
        <w:ind/>
      </w:pPr>
      <w:tblPr>
        <w:tblBorders/>
      </w:tblPr>
      <w:tcPr>
        <w:shd w:val="clear" w:color="ffffff" w:themeColor="accent2" w:themeTint="32" w:fill="fbe5d6" w:themeFill="accent2" w:themeFillTint="32"/>
        <w:tcBorders/>
      </w:tcPr>
    </w:tblStylePr>
    <w:tblStylePr w:type="band2Horz">
      <w:rPr>
        <w:rFonts w:ascii="Arial" w:hAnsi="Arial"/>
        <w:color w:val="c95712"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95712"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0">
    <w:name w:val="Grid Table 7 Colorful - Accent 3"/>
    <w:basedOn w:val="833"/>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606060" w:themeColor="accent3" w:themeTint="FE" w:themeShade="95"/>
        <w:sz w:val="22"/>
      </w:rPr>
      <w:pPr>
        <w:pBdr/>
        <w:spacing/>
        <w:ind/>
      </w:pPr>
      <w:tblPr>
        <w:tblBorders/>
      </w:tblPr>
      <w:tcPr>
        <w:shd w:val="clear" w:color="ffffff" w:themeColor="accent3" w:themeTint="34" w:fill="ededed" w:themeFill="accent3" w:themeFillTint="34"/>
        <w:tcBorders/>
      </w:tcPr>
    </w:tblStylePr>
    <w:tblStylePr w:type="band1Vert">
      <w:pPr>
        <w:pBdr/>
        <w:spacing/>
        <w:ind/>
      </w:pPr>
      <w:tblPr>
        <w:tblBorders/>
      </w:tblPr>
      <w:tcPr>
        <w:shd w:val="clear" w:color="ffffff" w:themeColor="accent3" w:themeTint="34" w:fill="ededed" w:themeFill="accent3" w:themeFillTint="34"/>
        <w:tcBorders/>
      </w:tcPr>
    </w:tblStylePr>
    <w:tblStylePr w:type="band2Horz">
      <w:rPr>
        <w:rFonts w:ascii="Arial" w:hAnsi="Arial"/>
        <w:color w:val="60606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06060" w:themeColor="accent3" w:themeTint="FE"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pPr>
        <w:pBdr/>
        <w:spacing/>
        <w:ind/>
      </w:pPr>
      <w:tblPr>
        <w:tblBorders/>
      </w:tbl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1">
    <w:name w:val="Grid Table 7 Colorful - Accent 4"/>
    <w:basedOn w:val="833"/>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cd9600" w:themeColor="accent4" w:themeTint="9A" w:themeShade="95"/>
        <w:sz w:val="22"/>
      </w:rPr>
      <w:pPr>
        <w:pBdr/>
        <w:spacing/>
        <w:ind/>
      </w:pPr>
      <w:tblPr>
        <w:tblBorders/>
      </w:tblPr>
      <w:tcPr>
        <w:shd w:val="clear" w:color="ffffff" w:themeColor="accent4" w:themeTint="34" w:fill="fef2cb" w:themeFill="accent4" w:themeFillTint="34"/>
        <w:tcBorders/>
      </w:tcPr>
    </w:tblStylePr>
    <w:tblStylePr w:type="band1Vert">
      <w:pPr>
        <w:pBdr/>
        <w:spacing/>
        <w:ind/>
      </w:pPr>
      <w:tblPr>
        <w:tblBorders/>
      </w:tblPr>
      <w:tcPr>
        <w:shd w:val="clear" w:color="ffffff" w:themeColor="accent4" w:themeTint="34" w:fill="fef2cb" w:themeFill="accent4" w:themeFillTint="34"/>
        <w:tcBorders/>
      </w:tcPr>
    </w:tblStylePr>
    <w:tblStylePr w:type="band2Horz">
      <w:rPr>
        <w:rFonts w:ascii="Arial" w:hAnsi="Arial"/>
        <w:color w:val="cd960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d9600"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2">
    <w:name w:val="Grid Table 7 Colorful - Accent 5"/>
    <w:basedOn w:val="833"/>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45d8d" w:themeColor="accent5" w:themeShade="95"/>
        <w:sz w:val="22"/>
      </w:rPr>
      <w:pPr>
        <w:pBdr/>
        <w:spacing/>
        <w:ind/>
      </w:pPr>
      <w:tblPr>
        <w:tblBorders/>
      </w:tblPr>
      <w:tcPr>
        <w:shd w:val="clear" w:color="ffffff" w:themeColor="accent5" w:themeTint="34" w:fill="ddebf6" w:themeFill="accent5" w:themeFillTint="34"/>
        <w:tcBorders/>
      </w:tcPr>
    </w:tblStylePr>
    <w:tblStylePr w:type="band1Vert">
      <w:pPr>
        <w:pBdr/>
        <w:spacing/>
        <w:ind/>
      </w:pPr>
      <w:tblPr>
        <w:tblBorders/>
      </w:tblPr>
      <w:tcPr>
        <w:shd w:val="clear" w:color="ffffff" w:themeColor="accent5" w:themeTint="34" w:fill="ddebf6" w:themeFill="accent5" w:themeFillTint="34"/>
        <w:tcBorders/>
      </w:tcPr>
    </w:tblStylePr>
    <w:tblStylePr w:type="band2Horz">
      <w:rPr>
        <w:rFonts w:ascii="Arial" w:hAnsi="Arial"/>
        <w:color w:val="245d8d"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45d8d" w:themeColor="accent5"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45d8d"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45d8d" w:themeColor="accent5" w:themeShade="95"/>
        <w:sz w:val="22"/>
      </w:rPr>
      <w:pPr>
        <w:pBdr/>
        <w:spacing/>
        <w:ind/>
      </w:pPr>
      <w:tblPr>
        <w:tblBorders/>
      </w:tbl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45d8d"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3">
    <w:name w:val="Grid Table 7 Colorful - Accent 6"/>
    <w:basedOn w:val="833"/>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26429" w:themeColor="accent6" w:themeShade="95"/>
        <w:sz w:val="22"/>
      </w:rPr>
      <w:pPr>
        <w:pBdr/>
        <w:spacing/>
        <w:ind/>
      </w:pPr>
      <w:tblPr>
        <w:tblBorders/>
      </w:tblPr>
      <w:tcPr>
        <w:shd w:val="clear" w:color="ffffff" w:themeColor="accent6" w:themeTint="34" w:fill="e2efd8" w:themeFill="accent6" w:themeFillTint="34"/>
        <w:tcBorders/>
      </w:tcPr>
    </w:tblStylePr>
    <w:tblStylePr w:type="band1Vert">
      <w:pPr>
        <w:pBdr/>
        <w:spacing/>
        <w:ind/>
      </w:pPr>
      <w:tblPr>
        <w:tblBorders/>
      </w:tblPr>
      <w:tcPr>
        <w:shd w:val="clear" w:color="ffffff" w:themeColor="accent6" w:themeTint="34" w:fill="e2efd8" w:themeFill="accent6" w:themeFillTint="34"/>
        <w:tcBorders/>
      </w:tcPr>
    </w:tblStylePr>
    <w:tblStylePr w:type="band2Horz">
      <w:rPr>
        <w:rFonts w:ascii="Arial" w:hAnsi="Arial"/>
        <w:color w:val="426429"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26429" w:themeColor="accent6"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pPr>
        <w:pBdr/>
        <w:spacing/>
        <w:ind/>
      </w:pPr>
      <w:tblPr>
        <w:tblBorders/>
      </w:tbl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4">
    <w:name w:val="List Table 1 Light"/>
    <w:basedOn w:val="83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5">
    <w:name w:val="List Table 1 Light - Accent 1"/>
    <w:basedOn w:val="83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cfdcf0" w:themeFill="accent1" w:themeFillTint="40"/>
        <w:tcBorders/>
      </w:tcPr>
    </w:tblStylePr>
    <w:tblStylePr w:type="band1Vert">
      <w:pPr>
        <w:pBdr/>
        <w:spacing/>
        <w:ind/>
      </w:pPr>
      <w:tblPr>
        <w:tblBorders/>
      </w:tblPr>
      <w:tcPr>
        <w:shd w:val="clear" w:color="ffffff" w:themeColor="accent1" w:themeTint="40" w:fill="cfdcf0"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6">
    <w:name w:val="List Table 1 Light - Accent 2"/>
    <w:basedOn w:val="83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7">
    <w:name w:val="List Table 1 Light - Accent 3"/>
    <w:basedOn w:val="83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8">
    <w:name w:val="List Table 1 Light - Accent 4"/>
    <w:basedOn w:val="83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9">
    <w:name w:val="List Table 1 Light - Accent 5"/>
    <w:basedOn w:val="83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5e6f4" w:themeFill="accent5" w:themeFillTint="40"/>
        <w:tcBorders/>
      </w:tcPr>
    </w:tblStylePr>
    <w:tblStylePr w:type="band1Vert">
      <w:pPr>
        <w:pBdr/>
        <w:spacing/>
        <w:ind/>
      </w:pPr>
      <w:tblPr>
        <w:tblBorders/>
      </w:tblPr>
      <w:tcPr>
        <w:shd w:val="clear" w:color="ffffff" w:themeColor="accent5" w:themeTint="40" w:fill="d5e6f4"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0">
    <w:name w:val="List Table 1 Light - Accent 6"/>
    <w:basedOn w:val="83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dbebd0" w:themeFill="accent6" w:themeFillTint="40"/>
        <w:tcBorders/>
      </w:tcPr>
    </w:tblStylePr>
    <w:tblStylePr w:type="band1Vert">
      <w:pPr>
        <w:pBdr/>
        <w:spacing/>
        <w:ind/>
      </w:pPr>
      <w:tblPr>
        <w:tblBorders/>
      </w:tblPr>
      <w:tcPr>
        <w:shd w:val="clear" w:color="ffffff" w:themeColor="accent6" w:themeTint="40" w:fill="dbeb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1">
    <w:name w:val="List Table 2"/>
    <w:basedOn w:val="833"/>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2">
    <w:name w:val="List Table 2 - Accent 1"/>
    <w:basedOn w:val="833"/>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cfdcf0"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cfdcf0"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3">
    <w:name w:val="List Table 2 - Accent 2"/>
    <w:basedOn w:val="833"/>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4">
    <w:name w:val="List Table 2 - Accent 3"/>
    <w:basedOn w:val="833"/>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5">
    <w:name w:val="List Table 2 - Accent 4"/>
    <w:basedOn w:val="833"/>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6">
    <w:name w:val="List Table 2 - Accent 5"/>
    <w:basedOn w:val="833"/>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5e6f4"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5e6f4"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7">
    <w:name w:val="List Table 2 - Accent 6"/>
    <w:basedOn w:val="833"/>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8">
    <w:name w:val="List Table 3"/>
    <w:basedOn w:val="833"/>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9">
    <w:name w:val="List Table 3 - Accent 1"/>
    <w:basedOn w:val="833"/>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472c4"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0">
    <w:name w:val="List Table 3 - Accent 2"/>
    <w:basedOn w:val="833"/>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f4b185"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1">
    <w:name w:val="List Table 3 - Accent 3"/>
    <w:basedOn w:val="833"/>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9c9c9"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2">
    <w:name w:val="List Table 3 - Accent 4"/>
    <w:basedOn w:val="833"/>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ffd864"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3">
    <w:name w:val="List Table 3 - Accent 5"/>
    <w:basedOn w:val="833"/>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cc4e5"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4">
    <w:name w:val="List Table 3 - Accent 6"/>
    <w:basedOn w:val="833"/>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aad08f"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5">
    <w:name w:val="List Table 4"/>
    <w:basedOn w:val="833"/>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6">
    <w:name w:val="List Table 4 - Accent 1"/>
    <w:basedOn w:val="833"/>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cfdcf0"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cfdcf0"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472c4"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7">
    <w:name w:val="List Table 4 - Accent 2"/>
    <w:basedOn w:val="833"/>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ed7d31"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8">
    <w:name w:val="List Table 4 - Accent 3"/>
    <w:basedOn w:val="833"/>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a5a5a5"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9">
    <w:name w:val="List Table 4 - Accent 4"/>
    <w:basedOn w:val="833"/>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ffc000"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0">
    <w:name w:val="List Table 4 - Accent 5"/>
    <w:basedOn w:val="833"/>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5e6f4"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5e6f4"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5b9bd5"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1">
    <w:name w:val="List Table 4 - Accent 6"/>
    <w:basedOn w:val="833"/>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2">
    <w:name w:val="List Table 5 Dark"/>
    <w:basedOn w:val="833"/>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73">
    <w:name w:val="List Table 5 Dark - Accent 1"/>
    <w:basedOn w:val="833"/>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cPr>
      <w:tcBorders/>
    </w:tcPr>
    <w:tblStylePr w:type="band1Horz">
      <w:pPr>
        <w:pBdr/>
        <w:spacing/>
        <w:ind/>
      </w:pPr>
      <w:tblPr>
        <w:tblBorders/>
      </w:tblPr>
      <w:tcPr>
        <w:shd w:val="clear" w:color="ffffff" w:themeColor="accent1" w:fill="4472c4"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472c4"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472c4"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472c4"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74">
    <w:name w:val="List Table 5 Dark - Accent 2"/>
    <w:basedOn w:val="833"/>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cPr>
      <w:tcBorders/>
    </w:tcPr>
    <w:tblStylePr w:type="band1Horz">
      <w:pPr>
        <w:pBdr/>
        <w:spacing/>
        <w:ind/>
      </w:pPr>
      <w:tblPr>
        <w:tblBorders/>
      </w:tblPr>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75">
    <w:name w:val="List Table 5 Dark - Accent 3"/>
    <w:basedOn w:val="833"/>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cPr>
      <w:tcBorders/>
    </w:tcPr>
    <w:tblStylePr w:type="band1Horz">
      <w:pPr>
        <w:pBdr/>
        <w:spacing/>
        <w:ind/>
      </w:pPr>
      <w:tblPr>
        <w:tblBorders/>
      </w:tblPr>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76">
    <w:name w:val="List Table 5 Dark - Accent 4"/>
    <w:basedOn w:val="833"/>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cPr>
      <w:tcBorders/>
    </w:tcPr>
    <w:tblStylePr w:type="band1Horz">
      <w:pPr>
        <w:pBdr/>
        <w:spacing/>
        <w:ind/>
      </w:pPr>
      <w:tblPr>
        <w:tblBorders/>
      </w:tblPr>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77">
    <w:name w:val="List Table 5 Dark - Accent 5"/>
    <w:basedOn w:val="833"/>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cPr>
      <w:tcBorders/>
    </w:tcPr>
    <w:tblStylePr w:type="band1Horz">
      <w:pPr>
        <w:pBdr/>
        <w:spacing/>
        <w:ind/>
      </w:pPr>
      <w:tblPr>
        <w:tblBorders/>
      </w:tblPr>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78">
    <w:name w:val="List Table 5 Dark - Accent 6"/>
    <w:basedOn w:val="833"/>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cPr>
      <w:tcBorders/>
    </w:tcPr>
    <w:tblStylePr w:type="band1Horz">
      <w:pPr>
        <w:pBdr/>
        <w:spacing/>
        <w:ind/>
      </w:pPr>
      <w:tblPr>
        <w:tblBorders/>
      </w:tblPr>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79">
    <w:name w:val="List Table 6 Colorful"/>
    <w:basedOn w:val="833"/>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0">
    <w:name w:val="List Table 6 Colorful - Accent 1"/>
    <w:basedOn w:val="833"/>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cfdcf0" w:themeFill="accent1" w:themeFillTint="40"/>
        <w:tcBorders/>
      </w:tcPr>
    </w:tblStylePr>
    <w:tblStylePr w:type="band1Vert">
      <w:pPr>
        <w:pBdr/>
        <w:spacing/>
        <w:ind/>
      </w:pPr>
      <w:tblPr>
        <w:tblBorders/>
      </w:tblPr>
      <w:tcPr>
        <w:shd w:val="clear" w:color="ffffff" w:themeColor="accent1" w:themeTint="40" w:fill="cfdcf0"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54374" w:themeColor="accent1" w:themeShade="95"/>
      </w:rPr>
      <w:pPr>
        <w:pBdr/>
        <w:spacing/>
        <w:ind/>
      </w:pPr>
      <w:tblPr>
        <w:tblBorders/>
      </w:tblPr>
      <w:tcPr>
        <w:tcBorders/>
      </w:tcPr>
    </w:tblStylePr>
    <w:tblStylePr w:type="firstRow">
      <w:rPr>
        <w:b/>
        <w:color w:val="254374" w:themeColor="accent1" w:themeShade="95"/>
      </w:rPr>
      <w:pPr>
        <w:pBdr/>
        <w:spacing/>
        <w:ind/>
      </w:pPr>
      <w:tblPr>
        <w:tblBorders/>
      </w:tblPr>
      <w:tcPr>
        <w:tcBorders>
          <w:bottom w:val="single" w:color="000000" w:themeColor="accent1" w:sz="4" w:space="0"/>
        </w:tcBorders>
      </w:tcPr>
    </w:tblStylePr>
    <w:tblStylePr w:type="lastCol">
      <w:rPr>
        <w:b/>
        <w:color w:val="254374" w:themeColor="accent1" w:themeShade="95"/>
      </w:rPr>
      <w:pPr>
        <w:pBdr/>
        <w:spacing/>
        <w:ind/>
      </w:pPr>
      <w:tblPr>
        <w:tblBorders/>
      </w:tblPr>
      <w:tcPr>
        <w:tcBorders/>
      </w:tcPr>
    </w:tblStylePr>
    <w:tblStylePr w:type="lastRow">
      <w:rPr>
        <w:b/>
        <w:color w:val="254374"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1">
    <w:name w:val="List Table 6 Colorful - Accent 2"/>
    <w:basedOn w:val="833"/>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95712" w:themeColor="accent2" w:themeTint="97" w:themeShade="95"/>
      </w:rPr>
      <w:pPr>
        <w:pBdr/>
        <w:spacing/>
        <w:ind/>
      </w:pPr>
      <w:tblPr>
        <w:tblBorders/>
      </w:tblPr>
      <w:tcPr>
        <w:tcBorders/>
      </w:tcPr>
    </w:tblStylePr>
    <w:tblStylePr w:type="firstRow">
      <w:rPr>
        <w:b/>
        <w:color w:val="c95712" w:themeColor="accent2" w:themeTint="97" w:themeShade="95"/>
      </w:rPr>
      <w:pPr>
        <w:pBdr/>
        <w:spacing/>
        <w:ind/>
      </w:pPr>
      <w:tblPr>
        <w:tblBorders/>
      </w:tblPr>
      <w:tcPr>
        <w:tcBorders>
          <w:bottom w:val="single" w:color="000000" w:themeColor="accent2" w:themeTint="97" w:sz="4" w:space="0"/>
        </w:tcBorders>
      </w:tcPr>
    </w:tblStylePr>
    <w:tblStylePr w:type="lastCol">
      <w:rPr>
        <w:b/>
        <w:color w:val="c95712" w:themeColor="accent2" w:themeTint="97" w:themeShade="95"/>
      </w:rPr>
      <w:pPr>
        <w:pBdr/>
        <w:spacing/>
        <w:ind/>
      </w:pPr>
      <w:tblPr>
        <w:tblBorders/>
      </w:tblPr>
      <w:tcPr>
        <w:tcBorders/>
      </w:tcPr>
    </w:tblStylePr>
    <w:tblStylePr w:type="lastRow">
      <w:rPr>
        <w:b/>
        <w:color w:val="c95712"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2">
    <w:name w:val="List Table 6 Colorful - Accent 3"/>
    <w:basedOn w:val="833"/>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57575" w:themeColor="accent3" w:themeTint="98" w:themeShade="95"/>
      </w:rPr>
      <w:pPr>
        <w:pBdr/>
        <w:spacing/>
        <w:ind/>
      </w:pPr>
      <w:tblPr>
        <w:tblBorders/>
      </w:tblPr>
      <w:tcPr>
        <w:tcBorders/>
      </w:tcPr>
    </w:tblStylePr>
    <w:tblStylePr w:type="firstRow">
      <w:rPr>
        <w:b/>
        <w:color w:val="757575" w:themeColor="accent3" w:themeTint="98" w:themeShade="95"/>
      </w:rPr>
      <w:pPr>
        <w:pBdr/>
        <w:spacing/>
        <w:ind/>
      </w:pPr>
      <w:tblPr>
        <w:tblBorders/>
      </w:tblPr>
      <w:tcPr>
        <w:tcBorders>
          <w:bottom w:val="single" w:color="000000" w:themeColor="accent3" w:themeTint="98" w:sz="4" w:space="0"/>
        </w:tcBorders>
      </w:tcPr>
    </w:tblStylePr>
    <w:tblStylePr w:type="lastCol">
      <w:rPr>
        <w:b/>
        <w:color w:val="757575" w:themeColor="accent3" w:themeTint="98" w:themeShade="95"/>
      </w:rPr>
      <w:pPr>
        <w:pBdr/>
        <w:spacing/>
        <w:ind/>
      </w:pPr>
      <w:tblPr>
        <w:tblBorders/>
      </w:tblPr>
      <w:tcPr>
        <w:tcBorders/>
      </w:tcPr>
    </w:tblStylePr>
    <w:tblStylePr w:type="lastRow">
      <w:rPr>
        <w:b/>
        <w:color w:val="757575"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3">
    <w:name w:val="List Table 6 Colorful - Accent 4"/>
    <w:basedOn w:val="833"/>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d9600" w:themeColor="accent4" w:themeTint="9A" w:themeShade="95"/>
      </w:rPr>
      <w:pPr>
        <w:pBdr/>
        <w:spacing/>
        <w:ind/>
      </w:pPr>
      <w:tblPr>
        <w:tblBorders/>
      </w:tblPr>
      <w:tcPr>
        <w:tcBorders/>
      </w:tcPr>
    </w:tblStylePr>
    <w:tblStylePr w:type="firstRow">
      <w:rPr>
        <w:b/>
        <w:color w:val="cd9600" w:themeColor="accent4" w:themeTint="9A" w:themeShade="95"/>
      </w:rPr>
      <w:pPr>
        <w:pBdr/>
        <w:spacing/>
        <w:ind/>
      </w:pPr>
      <w:tblPr>
        <w:tblBorders/>
      </w:tblPr>
      <w:tcPr>
        <w:tcBorders>
          <w:bottom w:val="single" w:color="000000" w:themeColor="accent4" w:themeTint="9A" w:sz="4" w:space="0"/>
        </w:tcBorders>
      </w:tcPr>
    </w:tblStylePr>
    <w:tblStylePr w:type="lastCol">
      <w:rPr>
        <w:b/>
        <w:color w:val="cd9600" w:themeColor="accent4" w:themeTint="9A" w:themeShade="95"/>
      </w:rPr>
      <w:pPr>
        <w:pBdr/>
        <w:spacing/>
        <w:ind/>
      </w:pPr>
      <w:tblPr>
        <w:tblBorders/>
      </w:tblPr>
      <w:tcPr>
        <w:tcBorders/>
      </w:tcPr>
    </w:tblStylePr>
    <w:tblStylePr w:type="lastRow">
      <w:rPr>
        <w:b/>
        <w:color w:val="cd9600"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4">
    <w:name w:val="List Table 6 Colorful - Accent 5"/>
    <w:basedOn w:val="833"/>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5e6f4" w:themeFill="accent5" w:themeFillTint="40"/>
        <w:tcBorders/>
      </w:tcPr>
    </w:tblStylePr>
    <w:tblStylePr w:type="band1Vert">
      <w:pPr>
        <w:pBdr/>
        <w:spacing/>
        <w:ind/>
      </w:pPr>
      <w:tblPr>
        <w:tblBorders/>
      </w:tblPr>
      <w:tcPr>
        <w:shd w:val="clear" w:color="ffffff" w:themeColor="accent5" w:themeTint="40" w:fill="d5e6f4"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e78b1" w:themeColor="accent5" w:themeTint="9A" w:themeShade="95"/>
      </w:rPr>
      <w:pPr>
        <w:pBdr/>
        <w:spacing/>
        <w:ind/>
      </w:pPr>
      <w:tblPr>
        <w:tblBorders/>
      </w:tblPr>
      <w:tcPr>
        <w:tcBorders/>
      </w:tcPr>
    </w:tblStylePr>
    <w:tblStylePr w:type="firstRow">
      <w:rPr>
        <w:b/>
        <w:color w:val="2e78b1" w:themeColor="accent5" w:themeTint="9A" w:themeShade="95"/>
      </w:rPr>
      <w:pPr>
        <w:pBdr/>
        <w:spacing/>
        <w:ind/>
      </w:pPr>
      <w:tblPr>
        <w:tblBorders/>
      </w:tblPr>
      <w:tcPr>
        <w:tcBorders>
          <w:bottom w:val="single" w:color="000000" w:themeColor="accent5" w:themeTint="9A" w:sz="4" w:space="0"/>
        </w:tcBorders>
      </w:tcPr>
    </w:tblStylePr>
    <w:tblStylePr w:type="lastCol">
      <w:rPr>
        <w:b/>
        <w:color w:val="2e78b1" w:themeColor="accent5" w:themeTint="9A" w:themeShade="95"/>
      </w:rPr>
      <w:pPr>
        <w:pBdr/>
        <w:spacing/>
        <w:ind/>
      </w:pPr>
      <w:tblPr>
        <w:tblBorders/>
      </w:tblPr>
      <w:tcPr>
        <w:tcBorders/>
      </w:tcPr>
    </w:tblStylePr>
    <w:tblStylePr w:type="lastRow">
      <w:rPr>
        <w:b/>
        <w:color w:val="2e78b1"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5">
    <w:name w:val="List Table 6 Colorful - Accent 6"/>
    <w:basedOn w:val="833"/>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dbebd0" w:themeFill="accent6" w:themeFillTint="40"/>
        <w:tcBorders/>
      </w:tcPr>
    </w:tblStylePr>
    <w:tblStylePr w:type="band1Vert">
      <w:pPr>
        <w:pBdr/>
        <w:spacing/>
        <w:ind/>
      </w:pPr>
      <w:tblPr>
        <w:tblBorders/>
      </w:tblPr>
      <w:tcPr>
        <w:shd w:val="clear" w:color="ffffff" w:themeColor="accent6" w:themeTint="40" w:fill="dbebd0"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f8f3c" w:themeColor="accent6" w:themeTint="98" w:themeShade="95"/>
      </w:rPr>
      <w:pPr>
        <w:pBdr/>
        <w:spacing/>
        <w:ind/>
      </w:pPr>
      <w:tblPr>
        <w:tblBorders/>
      </w:tblPr>
      <w:tcPr>
        <w:tcBorders/>
      </w:tcPr>
    </w:tblStylePr>
    <w:tblStylePr w:type="firstRow">
      <w:rPr>
        <w:b/>
        <w:color w:val="5f8f3c" w:themeColor="accent6" w:themeTint="98" w:themeShade="95"/>
      </w:rPr>
      <w:pPr>
        <w:pBdr/>
        <w:spacing/>
        <w:ind/>
      </w:pPr>
      <w:tblPr>
        <w:tblBorders/>
      </w:tblPr>
      <w:tcPr>
        <w:tcBorders>
          <w:bottom w:val="single" w:color="000000" w:themeColor="accent6" w:themeTint="98" w:sz="4" w:space="0"/>
        </w:tcBorders>
      </w:tcPr>
    </w:tblStylePr>
    <w:tblStylePr w:type="lastCol">
      <w:rPr>
        <w:b/>
        <w:color w:val="5f8f3c" w:themeColor="accent6" w:themeTint="98" w:themeShade="95"/>
      </w:rPr>
      <w:pPr>
        <w:pBdr/>
        <w:spacing/>
        <w:ind/>
      </w:pPr>
      <w:tblPr>
        <w:tblBorders/>
      </w:tblPr>
      <w:tcPr>
        <w:tcBorders/>
      </w:tcPr>
    </w:tblStylePr>
    <w:tblStylePr w:type="lastRow">
      <w:rPr>
        <w:b/>
        <w:color w:val="5f8f3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6">
    <w:name w:val="List Table 7 Colorful"/>
    <w:basedOn w:val="833"/>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787">
    <w:name w:val="List Table 7 Colorful - Accent 1"/>
    <w:basedOn w:val="833"/>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54374" w:themeColor="accent1" w:themeShade="95"/>
        <w:sz w:val="22"/>
      </w:rPr>
      <w:pPr>
        <w:pBdr/>
        <w:spacing/>
        <w:ind/>
      </w:pPr>
      <w:tblPr>
        <w:tblBorders/>
      </w:tblPr>
      <w:tcPr>
        <w:shd w:val="clear" w:color="ffffff" w:themeColor="accent1" w:themeTint="40" w:fill="cfdcf0" w:themeFill="accent1" w:themeFillTint="40"/>
        <w:tcBorders/>
      </w:tcPr>
    </w:tblStylePr>
    <w:tblStylePr w:type="band1Vert">
      <w:pPr>
        <w:pBdr/>
        <w:spacing/>
        <w:ind/>
      </w:pPr>
      <w:tblPr>
        <w:tblBorders/>
      </w:tblPr>
      <w:tcPr>
        <w:shd w:val="clear" w:color="ffffff" w:themeColor="accent1" w:themeTint="40" w:fill="cfdcf0" w:themeFill="accent1" w:themeFillTint="40"/>
        <w:tcBorders/>
      </w:tcPr>
    </w:tblStylePr>
    <w:tblStylePr w:type="band2Horz">
      <w:rPr>
        <w:rFonts w:ascii="Arial" w:hAnsi="Arial"/>
        <w:color w:val="254374"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54374" w:themeColor="accent1"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54374"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54374" w:themeColor="accent1" w:themeShade="95"/>
        <w:sz w:val="22"/>
      </w:rPr>
      <w:pPr>
        <w:pBdr/>
        <w:spacing/>
        <w:ind/>
      </w:pPr>
      <w:tblPr>
        <w:tblBorders/>
      </w:tbl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54374" w:themeColor="accent1" w:themeShade="95"/>
        <w:sz w:val="22"/>
      </w:rPr>
      <w:pPr>
        <w:pBdr/>
        <w:spacing/>
        <w:ind/>
      </w:pPr>
      <w:tblPr>
        <w:tblBorders/>
      </w:tbl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54374" w:themeColor="accent1" w:themeShade="95"/>
        <w:sz w:val="22"/>
      </w:rPr>
      <w:pPr>
        <w:pBdr/>
        <w:spacing/>
        <w:ind/>
      </w:pPr>
      <w:tblPr>
        <w:tblBorders/>
      </w:tblPr>
      <w:tcPr>
        <w:tcBorders/>
      </w:tcPr>
    </w:tblStylePr>
  </w:style>
  <w:style w:type="table" w:styleId="788">
    <w:name w:val="List Table 7 Colorful - Accent 2"/>
    <w:basedOn w:val="833"/>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c95712" w:themeColor="accent2" w:themeTint="97" w:themeShade="95"/>
        <w:sz w:val="22"/>
      </w:rPr>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rPr>
        <w:rFonts w:ascii="Arial" w:hAnsi="Arial"/>
        <w:color w:val="c95712"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95712"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c95712" w:themeColor="accent2" w:themeTint="97" w:themeShade="95"/>
        <w:sz w:val="22"/>
      </w:rPr>
      <w:pPr>
        <w:pBdr/>
        <w:spacing/>
        <w:ind/>
      </w:pPr>
      <w:tblPr>
        <w:tblBorders/>
      </w:tblPr>
      <w:tcPr>
        <w:tcBorders/>
      </w:tcPr>
    </w:tblStylePr>
  </w:style>
  <w:style w:type="table" w:styleId="789">
    <w:name w:val="List Table 7 Colorful - Accent 3"/>
    <w:basedOn w:val="833"/>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57575" w:themeColor="accent3" w:themeTint="98" w:themeShade="95"/>
        <w:sz w:val="22"/>
      </w:rPr>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rPr>
        <w:rFonts w:ascii="Arial" w:hAnsi="Arial"/>
        <w:color w:val="757575"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57575" w:themeColor="accent3"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pPr>
        <w:pBdr/>
        <w:spacing/>
        <w:ind/>
      </w:pPr>
      <w:tblPr>
        <w:tblBorders/>
      </w:tbl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57575" w:themeColor="accent3" w:themeTint="98" w:themeShade="95"/>
        <w:sz w:val="22"/>
      </w:rPr>
      <w:pPr>
        <w:pBdr/>
        <w:spacing/>
        <w:ind/>
      </w:pPr>
      <w:tblPr>
        <w:tblBorders/>
      </w:tblPr>
      <w:tcPr>
        <w:tcBorders/>
      </w:tcPr>
    </w:tblStylePr>
  </w:style>
  <w:style w:type="table" w:styleId="790">
    <w:name w:val="List Table 7 Colorful - Accent 4"/>
    <w:basedOn w:val="833"/>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cd9600" w:themeColor="accent4" w:themeTint="9A" w:themeShade="95"/>
        <w:sz w:val="22"/>
      </w:rPr>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rPr>
        <w:rFonts w:ascii="Arial" w:hAnsi="Arial"/>
        <w:color w:val="cd960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d9600"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cd9600" w:themeColor="accent4" w:themeTint="9A" w:themeShade="95"/>
        <w:sz w:val="22"/>
      </w:rPr>
      <w:pPr>
        <w:pBdr/>
        <w:spacing/>
        <w:ind/>
      </w:pPr>
      <w:tblPr>
        <w:tblBorders/>
      </w:tblPr>
      <w:tcPr>
        <w:tcBorders/>
      </w:tcPr>
    </w:tblStylePr>
  </w:style>
  <w:style w:type="table" w:styleId="791">
    <w:name w:val="List Table 7 Colorful - Accent 5"/>
    <w:basedOn w:val="833"/>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2e78b1" w:themeColor="accent5" w:themeTint="9A" w:themeShade="95"/>
        <w:sz w:val="22"/>
      </w:rPr>
      <w:pPr>
        <w:pBdr/>
        <w:spacing/>
        <w:ind/>
      </w:pPr>
      <w:tblPr>
        <w:tblBorders/>
      </w:tblPr>
      <w:tcPr>
        <w:shd w:val="clear" w:color="ffffff" w:themeColor="accent5" w:themeTint="40" w:fill="d5e6f4" w:themeFill="accent5" w:themeFillTint="40"/>
        <w:tcBorders/>
      </w:tcPr>
    </w:tblStylePr>
    <w:tblStylePr w:type="band1Vert">
      <w:pPr>
        <w:pBdr/>
        <w:spacing/>
        <w:ind/>
      </w:pPr>
      <w:tblPr>
        <w:tblBorders/>
      </w:tblPr>
      <w:tcPr>
        <w:shd w:val="clear" w:color="ffffff" w:themeColor="accent5" w:themeTint="40" w:fill="d5e6f4" w:themeFill="accent5" w:themeFillTint="40"/>
        <w:tcBorders/>
      </w:tcPr>
    </w:tblStylePr>
    <w:tblStylePr w:type="band2Horz">
      <w:rPr>
        <w:rFonts w:ascii="Arial" w:hAnsi="Arial"/>
        <w:color w:val="2e78b1"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e78b1" w:themeColor="accent5"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2e78b1"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2e78b1" w:themeColor="accent5" w:themeTint="9A" w:themeShade="95"/>
        <w:sz w:val="22"/>
      </w:rPr>
      <w:pPr>
        <w:pBdr/>
        <w:spacing/>
        <w:ind/>
      </w:pPr>
      <w:tblPr>
        <w:tblBorders/>
      </w:tbl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2e78b1"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e78b1" w:themeColor="accent5" w:themeTint="9A" w:themeShade="95"/>
        <w:sz w:val="22"/>
      </w:rPr>
      <w:pPr>
        <w:pBdr/>
        <w:spacing/>
        <w:ind/>
      </w:pPr>
      <w:tblPr>
        <w:tblBorders/>
      </w:tblPr>
      <w:tcPr>
        <w:tcBorders/>
      </w:tcPr>
    </w:tblStylePr>
  </w:style>
  <w:style w:type="table" w:styleId="792">
    <w:name w:val="List Table 7 Colorful - Accent 6"/>
    <w:basedOn w:val="833"/>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5f8f3c" w:themeColor="accent6" w:themeTint="98" w:themeShade="95"/>
        <w:sz w:val="22"/>
      </w:rPr>
      <w:pPr>
        <w:pBdr/>
        <w:spacing/>
        <w:ind/>
      </w:pPr>
      <w:tblPr>
        <w:tblBorders/>
      </w:tblPr>
      <w:tcPr>
        <w:shd w:val="clear" w:color="ffffff" w:themeColor="accent6" w:themeTint="40" w:fill="dbebd0" w:themeFill="accent6" w:themeFillTint="40"/>
        <w:tcBorders/>
      </w:tcPr>
    </w:tblStylePr>
    <w:tblStylePr w:type="band1Vert">
      <w:pPr>
        <w:pBdr/>
        <w:spacing/>
        <w:ind/>
      </w:pPr>
      <w:tblPr>
        <w:tblBorders/>
      </w:tblPr>
      <w:tcPr>
        <w:shd w:val="clear" w:color="ffffff" w:themeColor="accent6" w:themeTint="40" w:fill="dbebd0" w:themeFill="accent6" w:themeFillTint="40"/>
        <w:tcBorders/>
      </w:tcPr>
    </w:tblStylePr>
    <w:tblStylePr w:type="band2Horz">
      <w:rPr>
        <w:rFonts w:ascii="Arial" w:hAnsi="Arial"/>
        <w:color w:val="5f8f3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f8f3c" w:themeColor="accent6"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pPr>
        <w:pBdr/>
        <w:spacing/>
        <w:ind/>
      </w:pPr>
      <w:tblPr>
        <w:tblBorders/>
      </w:tbl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5f8f3c" w:themeColor="accent6" w:themeTint="98" w:themeShade="95"/>
        <w:sz w:val="22"/>
      </w:rPr>
      <w:pPr>
        <w:pBdr/>
        <w:spacing/>
        <w:ind/>
      </w:pPr>
      <w:tblPr>
        <w:tblBorders/>
      </w:tblPr>
      <w:tcPr>
        <w:tcBorders/>
      </w:tcPr>
    </w:tblStylePr>
  </w:style>
  <w:style w:type="table" w:styleId="793">
    <w:name w:val="Lined - Accent"/>
    <w:basedOn w:val="83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4">
    <w:name w:val="Lined - Accent 1"/>
    <w:basedOn w:val="83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3d3ec"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3d3ec"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5">
    <w:name w:val="Lined - Accent 2"/>
    <w:basedOn w:val="83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6">
    <w:name w:val="Lined - Accent 3"/>
    <w:basedOn w:val="83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7">
    <w:name w:val="Lined - Accent 4"/>
    <w:basedOn w:val="83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8">
    <w:name w:val="Lined - Accent 5"/>
    <w:basedOn w:val="83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firstCol">
      <w:rPr>
        <w:rFonts w:ascii="Arial" w:hAnsi="Arial"/>
        <w:color w:val="f2f2f2"/>
        <w:sz w:val="22"/>
      </w:rPr>
      <w:pPr>
        <w:pBdr/>
        <w:spacing/>
        <w:ind/>
      </w:pPr>
      <w:tblPr>
        <w:tblBorders/>
      </w:tblPr>
      <w:tcPr>
        <w:shd w:val="clear" w:color="ffffff" w:themeColor="accent5" w:fill="5b9bd5" w:themeFill="accent5"/>
        <w:tcBorders/>
      </w:tcPr>
    </w:tblStylePr>
    <w:tblStylePr w:type="firstRow">
      <w:rPr>
        <w:rFonts w:ascii="Arial" w:hAnsi="Arial"/>
        <w:color w:val="f2f2f2"/>
        <w:sz w:val="22"/>
      </w:rPr>
      <w:pPr>
        <w:pBdr/>
        <w:spacing/>
        <w:ind/>
      </w:pPr>
      <w:tblPr>
        <w:tblBorders/>
      </w:tblPr>
      <w:tcPr>
        <w:shd w:val="clear" w:color="ffffff" w:themeColor="accent5" w:fill="5b9bd5" w:themeFill="accent5"/>
        <w:tcBorders/>
      </w:tcPr>
    </w:tblStylePr>
    <w:tblStylePr w:type="lastCol">
      <w:rPr>
        <w:rFonts w:ascii="Arial" w:hAnsi="Arial"/>
        <w:color w:val="f2f2f2"/>
        <w:sz w:val="22"/>
      </w:rPr>
      <w:pPr>
        <w:pBdr/>
        <w:spacing/>
        <w:ind/>
      </w:pPr>
      <w:tblPr>
        <w:tblBorders/>
      </w:tblPr>
      <w:tcPr>
        <w:shd w:val="clear" w:color="ffffff" w:themeColor="accent5" w:fill="5b9bd5" w:themeFill="accent5"/>
        <w:tcBorders/>
      </w:tcPr>
    </w:tblStylePr>
    <w:tblStylePr w:type="lastRow">
      <w:rPr>
        <w:rFonts w:ascii="Arial" w:hAnsi="Arial"/>
        <w:color w:val="f2f2f2"/>
        <w:sz w:val="22"/>
      </w:rPr>
      <w:pPr>
        <w:pBdr/>
        <w:spacing/>
        <w:ind/>
      </w:pPr>
      <w:tblPr>
        <w:tblBorders/>
      </w:tblPr>
      <w:tcPr>
        <w:shd w:val="clear" w:color="ffffff" w:themeColor="accent5" w:fill="5b9bd5"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9">
    <w:name w:val="Lined - Accent 6"/>
    <w:basedOn w:val="83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firstCol">
      <w:rPr>
        <w:rFonts w:ascii="Arial" w:hAnsi="Arial"/>
        <w:color w:val="f2f2f2"/>
        <w:sz w:val="22"/>
      </w:rPr>
      <w:pPr>
        <w:pBdr/>
        <w:spacing/>
        <w:ind/>
      </w:pPr>
      <w:tblPr>
        <w:tblBorders/>
      </w:tblPr>
      <w:tcPr>
        <w:shd w:val="clear" w:color="ffffff" w:themeColor="accent6" w:fill="70ad47" w:themeFill="accent6"/>
        <w:tcBorders/>
      </w:tcPr>
    </w:tblStylePr>
    <w:tblStylePr w:type="firstRow">
      <w:rPr>
        <w:rFonts w:ascii="Arial" w:hAnsi="Arial"/>
        <w:color w:val="f2f2f2"/>
        <w:sz w:val="22"/>
      </w:rPr>
      <w:pPr>
        <w:pBdr/>
        <w:spacing/>
        <w:ind/>
      </w:pPr>
      <w:tblPr>
        <w:tblBorders/>
      </w:tblPr>
      <w:tcPr>
        <w:shd w:val="clear" w:color="ffffff" w:themeColor="accent6" w:fill="70ad47" w:themeFill="accent6"/>
        <w:tcBorders/>
      </w:tcPr>
    </w:tblStylePr>
    <w:tblStylePr w:type="lastCol">
      <w:rPr>
        <w:rFonts w:ascii="Arial" w:hAnsi="Arial"/>
        <w:color w:val="f2f2f2"/>
        <w:sz w:val="22"/>
      </w:rPr>
      <w:pPr>
        <w:pBdr/>
        <w:spacing/>
        <w:ind/>
      </w:pPr>
      <w:tblPr>
        <w:tblBorders/>
      </w:tblPr>
      <w:tcPr>
        <w:shd w:val="clear" w:color="ffffff" w:themeColor="accent6" w:fill="70ad47" w:themeFill="accent6"/>
        <w:tcBorders/>
      </w:tcPr>
    </w:tblStylePr>
    <w:tblStylePr w:type="lastRow">
      <w:rPr>
        <w:rFonts w:ascii="Arial" w:hAnsi="Arial"/>
        <w:color w:val="f2f2f2"/>
        <w:sz w:val="22"/>
      </w:rPr>
      <w:pPr>
        <w:pBdr/>
        <w:spacing/>
        <w:ind/>
      </w:pPr>
      <w:tblPr>
        <w:tblBorders/>
      </w:tblPr>
      <w:tcPr>
        <w:shd w:val="clear" w:color="ffffff" w:themeColor="accent6" w:fill="70ad47"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0">
    <w:name w:val="Bordered &amp; Lined - Accent"/>
    <w:basedOn w:val="833"/>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1">
    <w:name w:val="Bordered &amp; Lined - Accent 1"/>
    <w:basedOn w:val="833"/>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3d3ec"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3d3ec"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2">
    <w:name w:val="Bordered &amp; Lined - Accent 2"/>
    <w:basedOn w:val="833"/>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3">
    <w:name w:val="Bordered &amp; Lined - Accent 3"/>
    <w:basedOn w:val="833"/>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4">
    <w:name w:val="Bordered &amp; Lined - Accent 4"/>
    <w:basedOn w:val="833"/>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5">
    <w:name w:val="Bordered &amp; Lined - Accent 5"/>
    <w:basedOn w:val="833"/>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firstCol">
      <w:rPr>
        <w:rFonts w:ascii="Arial" w:hAnsi="Arial"/>
        <w:color w:val="f2f2f2"/>
        <w:sz w:val="22"/>
      </w:rPr>
      <w:pPr>
        <w:pBdr/>
        <w:spacing/>
        <w:ind/>
      </w:pPr>
      <w:tblPr>
        <w:tblBorders/>
      </w:tblPr>
      <w:tcPr>
        <w:shd w:val="clear" w:color="ffffff" w:themeColor="accent5" w:fill="5b9bd5" w:themeFill="accent5"/>
        <w:tcBorders/>
      </w:tcPr>
    </w:tblStylePr>
    <w:tblStylePr w:type="firstRow">
      <w:rPr>
        <w:rFonts w:ascii="Arial" w:hAnsi="Arial"/>
        <w:color w:val="f2f2f2"/>
        <w:sz w:val="22"/>
      </w:rPr>
      <w:pPr>
        <w:pBdr/>
        <w:spacing/>
        <w:ind/>
      </w:pPr>
      <w:tblPr>
        <w:tblBorders/>
      </w:tblPr>
      <w:tcPr>
        <w:shd w:val="clear" w:color="ffffff" w:themeColor="accent5" w:fill="5b9bd5" w:themeFill="accent5"/>
        <w:tcBorders/>
      </w:tcPr>
    </w:tblStylePr>
    <w:tblStylePr w:type="lastCol">
      <w:rPr>
        <w:rFonts w:ascii="Arial" w:hAnsi="Arial"/>
        <w:color w:val="f2f2f2"/>
        <w:sz w:val="22"/>
      </w:rPr>
      <w:pPr>
        <w:pBdr/>
        <w:spacing/>
        <w:ind/>
      </w:pPr>
      <w:tblPr>
        <w:tblBorders/>
      </w:tblPr>
      <w:tcPr>
        <w:shd w:val="clear" w:color="ffffff" w:themeColor="accent5" w:fill="5b9bd5" w:themeFill="accent5"/>
        <w:tcBorders/>
      </w:tcPr>
    </w:tblStylePr>
    <w:tblStylePr w:type="lastRow">
      <w:rPr>
        <w:rFonts w:ascii="Arial" w:hAnsi="Arial"/>
        <w:color w:val="f2f2f2"/>
        <w:sz w:val="22"/>
      </w:rPr>
      <w:pPr>
        <w:pBdr/>
        <w:spacing/>
        <w:ind/>
      </w:pPr>
      <w:tblPr>
        <w:tblBorders/>
      </w:tblPr>
      <w:tcPr>
        <w:shd w:val="clear" w:color="ffffff" w:themeColor="accent5" w:fill="5b9bd5"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6">
    <w:name w:val="Bordered &amp; Lined - Accent 6"/>
    <w:basedOn w:val="833"/>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firstCol">
      <w:rPr>
        <w:rFonts w:ascii="Arial" w:hAnsi="Arial"/>
        <w:color w:val="f2f2f2"/>
        <w:sz w:val="22"/>
      </w:rPr>
      <w:pPr>
        <w:pBdr/>
        <w:spacing/>
        <w:ind/>
      </w:pPr>
      <w:tblPr>
        <w:tblBorders/>
      </w:tblPr>
      <w:tcPr>
        <w:shd w:val="clear" w:color="ffffff" w:themeColor="accent6" w:fill="70ad47" w:themeFill="accent6"/>
        <w:tcBorders/>
      </w:tcPr>
    </w:tblStylePr>
    <w:tblStylePr w:type="firstRow">
      <w:rPr>
        <w:rFonts w:ascii="Arial" w:hAnsi="Arial"/>
        <w:color w:val="f2f2f2"/>
        <w:sz w:val="22"/>
      </w:rPr>
      <w:pPr>
        <w:pBdr/>
        <w:spacing/>
        <w:ind/>
      </w:pPr>
      <w:tblPr>
        <w:tblBorders/>
      </w:tblPr>
      <w:tcPr>
        <w:shd w:val="clear" w:color="ffffff" w:themeColor="accent6" w:fill="70ad47" w:themeFill="accent6"/>
        <w:tcBorders/>
      </w:tcPr>
    </w:tblStylePr>
    <w:tblStylePr w:type="lastCol">
      <w:rPr>
        <w:rFonts w:ascii="Arial" w:hAnsi="Arial"/>
        <w:color w:val="f2f2f2"/>
        <w:sz w:val="22"/>
      </w:rPr>
      <w:pPr>
        <w:pBdr/>
        <w:spacing/>
        <w:ind/>
      </w:pPr>
      <w:tblPr>
        <w:tblBorders/>
      </w:tblPr>
      <w:tcPr>
        <w:shd w:val="clear" w:color="ffffff" w:themeColor="accent6" w:fill="70ad47" w:themeFill="accent6"/>
        <w:tcBorders/>
      </w:tcPr>
    </w:tblStylePr>
    <w:tblStylePr w:type="lastRow">
      <w:rPr>
        <w:rFonts w:ascii="Arial" w:hAnsi="Arial"/>
        <w:color w:val="f2f2f2"/>
        <w:sz w:val="22"/>
      </w:rPr>
      <w:pPr>
        <w:pBdr/>
        <w:spacing/>
        <w:ind/>
      </w:pPr>
      <w:tblPr>
        <w:tblBorders/>
      </w:tblPr>
      <w:tcPr>
        <w:shd w:val="clear" w:color="ffffff" w:themeColor="accent6" w:fill="70ad47"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7">
    <w:name w:val="Bordered"/>
    <w:basedOn w:val="833"/>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8">
    <w:name w:val="Bordered - Accent 1"/>
    <w:basedOn w:val="833"/>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9">
    <w:name w:val="Bordered - Accent 2"/>
    <w:basedOn w:val="833"/>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0">
    <w:name w:val="Bordered - Accent 3"/>
    <w:basedOn w:val="833"/>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1">
    <w:name w:val="Bordered - Accent 4"/>
    <w:basedOn w:val="833"/>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2">
    <w:name w:val="Bordered - Accent 5"/>
    <w:basedOn w:val="833"/>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3">
    <w:name w:val="Bordered - Accent 6"/>
    <w:basedOn w:val="833"/>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814">
    <w:name w:val="footnote text"/>
    <w:basedOn w:val="831"/>
    <w:link w:val="815"/>
    <w:uiPriority w:val="99"/>
    <w:semiHidden/>
    <w:unhideWhenUsed/>
    <w:pPr>
      <w:pBdr/>
      <w:spacing w:after="40" w:line="240" w:lineRule="auto"/>
      <w:ind/>
    </w:pPr>
    <w:rPr>
      <w:sz w:val="18"/>
    </w:rPr>
  </w:style>
  <w:style w:type="character" w:styleId="815">
    <w:name w:val="Footnote Text Char"/>
    <w:link w:val="814"/>
    <w:uiPriority w:val="99"/>
    <w:pPr>
      <w:pBdr/>
      <w:spacing/>
      <w:ind/>
    </w:pPr>
    <w:rPr>
      <w:sz w:val="18"/>
    </w:rPr>
  </w:style>
  <w:style w:type="character" w:styleId="816">
    <w:name w:val="footnote reference"/>
    <w:basedOn w:val="832"/>
    <w:uiPriority w:val="99"/>
    <w:unhideWhenUsed/>
    <w:pPr>
      <w:pBdr/>
      <w:spacing/>
      <w:ind/>
    </w:pPr>
    <w:rPr>
      <w:vertAlign w:val="superscript"/>
    </w:rPr>
  </w:style>
  <w:style w:type="paragraph" w:styleId="817">
    <w:name w:val="endnote text"/>
    <w:basedOn w:val="831"/>
    <w:link w:val="818"/>
    <w:uiPriority w:val="99"/>
    <w:semiHidden/>
    <w:unhideWhenUsed/>
    <w:pPr>
      <w:pBdr/>
      <w:spacing w:after="0" w:line="240" w:lineRule="auto"/>
      <w:ind/>
    </w:pPr>
    <w:rPr>
      <w:sz w:val="20"/>
    </w:rPr>
  </w:style>
  <w:style w:type="character" w:styleId="818">
    <w:name w:val="Endnote Text Char"/>
    <w:link w:val="817"/>
    <w:uiPriority w:val="99"/>
    <w:pPr>
      <w:pBdr/>
      <w:spacing/>
      <w:ind/>
    </w:pPr>
    <w:rPr>
      <w:sz w:val="20"/>
    </w:rPr>
  </w:style>
  <w:style w:type="character" w:styleId="819">
    <w:name w:val="endnote reference"/>
    <w:basedOn w:val="832"/>
    <w:uiPriority w:val="99"/>
    <w:semiHidden/>
    <w:unhideWhenUsed/>
    <w:pPr>
      <w:pBdr/>
      <w:spacing/>
      <w:ind/>
    </w:pPr>
    <w:rPr>
      <w:vertAlign w:val="superscript"/>
    </w:rPr>
  </w:style>
  <w:style w:type="paragraph" w:styleId="820">
    <w:name w:val="toc 1"/>
    <w:basedOn w:val="831"/>
    <w:next w:val="831"/>
    <w:uiPriority w:val="39"/>
    <w:unhideWhenUsed/>
    <w:pPr>
      <w:pBdr/>
      <w:spacing w:after="57"/>
      <w:ind w:right="0" w:firstLine="0" w:left="0"/>
    </w:pPr>
  </w:style>
  <w:style w:type="paragraph" w:styleId="821">
    <w:name w:val="toc 2"/>
    <w:basedOn w:val="831"/>
    <w:next w:val="831"/>
    <w:uiPriority w:val="39"/>
    <w:unhideWhenUsed/>
    <w:pPr>
      <w:pBdr/>
      <w:spacing w:after="57"/>
      <w:ind w:right="0" w:firstLine="0" w:left="283"/>
    </w:pPr>
  </w:style>
  <w:style w:type="paragraph" w:styleId="822">
    <w:name w:val="toc 3"/>
    <w:basedOn w:val="831"/>
    <w:next w:val="831"/>
    <w:uiPriority w:val="39"/>
    <w:unhideWhenUsed/>
    <w:pPr>
      <w:pBdr/>
      <w:spacing w:after="57"/>
      <w:ind w:right="0" w:firstLine="0" w:left="567"/>
    </w:pPr>
  </w:style>
  <w:style w:type="paragraph" w:styleId="823">
    <w:name w:val="toc 4"/>
    <w:basedOn w:val="831"/>
    <w:next w:val="831"/>
    <w:uiPriority w:val="39"/>
    <w:unhideWhenUsed/>
    <w:pPr>
      <w:pBdr/>
      <w:spacing w:after="57"/>
      <w:ind w:right="0" w:firstLine="0" w:left="850"/>
    </w:pPr>
  </w:style>
  <w:style w:type="paragraph" w:styleId="824">
    <w:name w:val="toc 5"/>
    <w:basedOn w:val="831"/>
    <w:next w:val="831"/>
    <w:uiPriority w:val="39"/>
    <w:unhideWhenUsed/>
    <w:pPr>
      <w:pBdr/>
      <w:spacing w:after="57"/>
      <w:ind w:right="0" w:firstLine="0" w:left="1134"/>
    </w:pPr>
  </w:style>
  <w:style w:type="paragraph" w:styleId="825">
    <w:name w:val="toc 6"/>
    <w:basedOn w:val="831"/>
    <w:next w:val="831"/>
    <w:uiPriority w:val="39"/>
    <w:unhideWhenUsed/>
    <w:pPr>
      <w:pBdr/>
      <w:spacing w:after="57"/>
      <w:ind w:right="0" w:firstLine="0" w:left="1417"/>
    </w:pPr>
  </w:style>
  <w:style w:type="paragraph" w:styleId="826">
    <w:name w:val="toc 7"/>
    <w:basedOn w:val="831"/>
    <w:next w:val="831"/>
    <w:uiPriority w:val="39"/>
    <w:unhideWhenUsed/>
    <w:pPr>
      <w:pBdr/>
      <w:spacing w:after="57"/>
      <w:ind w:right="0" w:firstLine="0" w:left="1701"/>
    </w:pPr>
  </w:style>
  <w:style w:type="paragraph" w:styleId="827">
    <w:name w:val="toc 8"/>
    <w:basedOn w:val="831"/>
    <w:next w:val="831"/>
    <w:uiPriority w:val="39"/>
    <w:unhideWhenUsed/>
    <w:pPr>
      <w:pBdr/>
      <w:spacing w:after="57"/>
      <w:ind w:right="0" w:firstLine="0" w:left="1984"/>
    </w:pPr>
  </w:style>
  <w:style w:type="paragraph" w:styleId="828">
    <w:name w:val="toc 9"/>
    <w:basedOn w:val="831"/>
    <w:next w:val="831"/>
    <w:uiPriority w:val="39"/>
    <w:unhideWhenUsed/>
    <w:pPr>
      <w:pBdr/>
      <w:spacing w:after="57"/>
      <w:ind w:right="0" w:firstLine="0" w:left="2268"/>
    </w:pPr>
  </w:style>
  <w:style w:type="paragraph" w:styleId="829">
    <w:name w:val="TOC Heading"/>
    <w:uiPriority w:val="39"/>
    <w:unhideWhenUsed/>
    <w:pPr>
      <w:pBdr/>
      <w:spacing/>
      <w:ind/>
    </w:pPr>
  </w:style>
  <w:style w:type="paragraph" w:styleId="830">
    <w:name w:val="table of figures"/>
    <w:basedOn w:val="831"/>
    <w:next w:val="831"/>
    <w:uiPriority w:val="99"/>
    <w:unhideWhenUsed/>
    <w:pPr>
      <w:pBdr/>
      <w:spacing w:after="0" w:afterAutospacing="0"/>
      <w:ind/>
    </w:pPr>
  </w:style>
  <w:style w:type="paragraph" w:styleId="831" w:default="1">
    <w:name w:val="Normal"/>
    <w:qFormat/>
    <w:pPr>
      <w:pBdr/>
      <w:spacing/>
      <w:ind/>
    </w:pPr>
  </w:style>
  <w:style w:type="character" w:styleId="832" w:default="1">
    <w:name w:val="Default Paragraph Font"/>
    <w:uiPriority w:val="1"/>
    <w:semiHidden/>
    <w:unhideWhenUsed/>
    <w:pPr>
      <w:pBdr/>
      <w:spacing/>
      <w:ind/>
    </w:pPr>
  </w:style>
  <w:style w:type="table" w:styleId="833"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834" w:default="1">
    <w:name w:val="No List"/>
    <w:uiPriority w:val="99"/>
    <w:semiHidden/>
    <w:unhideWhenUsed/>
    <w:pPr>
      <w:pBdr/>
      <w:spacing/>
      <w:ind/>
    </w:pPr>
  </w:style>
  <w:style w:type="character" w:styleId="835">
    <w:name w:val="Hyperlink"/>
    <w:basedOn w:val="832"/>
    <w:uiPriority w:val="99"/>
    <w:unhideWhenUsed/>
    <w:pPr>
      <w:pBdr/>
      <w:spacing/>
      <w:ind/>
    </w:pPr>
    <w:rPr>
      <w:color w:val="0563c1" w:themeColor="hyperlink"/>
      <w:u w:val="single"/>
    </w:rPr>
  </w:style>
  <w:style w:type="character" w:styleId="836">
    <w:name w:val="Unresolved Mention"/>
    <w:basedOn w:val="832"/>
    <w:uiPriority w:val="99"/>
    <w:semiHidden/>
    <w:unhideWhenUsed/>
    <w:pPr>
      <w:pBdr/>
      <w:spacing/>
      <w:ind/>
    </w:pPr>
    <w:rPr>
      <w:color w:val="605e5c"/>
      <w:shd w:val="clear" w:color="auto" w:fill="e1dfdd"/>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Relationship Id="rId9" Type="http://schemas.openxmlformats.org/officeDocument/2006/relationships/hyperlink" Target="mailto:support@monsterfreunde.com"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onlyoffice/7.5.1.23</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Wagenthaler</dc:creator>
  <cp:keywords/>
  <dc:description/>
  <cp:lastModifiedBy>Anonym</cp:lastModifiedBy>
  <cp:revision>6</cp:revision>
  <dcterms:created xsi:type="dcterms:W3CDTF">2024-04-04T12:42:00Z</dcterms:created>
  <dcterms:modified xsi:type="dcterms:W3CDTF">2024-04-08T11:20:05Z</dcterms:modified>
</cp:coreProperties>
</file>